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1212" w14:textId="77777777" w:rsidR="00042ACA" w:rsidRDefault="00042AC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A6F1B19" w14:textId="77777777" w:rsidR="00042ACA" w:rsidRDefault="00042ACA">
      <w:pPr>
        <w:pStyle w:val="ConsPlusNormal"/>
        <w:jc w:val="both"/>
        <w:outlineLvl w:val="0"/>
      </w:pPr>
    </w:p>
    <w:p w14:paraId="536F70C3" w14:textId="77777777" w:rsidR="00042ACA" w:rsidRDefault="00042ACA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545CB25" w14:textId="77777777" w:rsidR="00042ACA" w:rsidRDefault="00042ACA">
      <w:pPr>
        <w:pStyle w:val="ConsPlusTitle"/>
        <w:jc w:val="center"/>
      </w:pPr>
    </w:p>
    <w:p w14:paraId="118F3046" w14:textId="77777777" w:rsidR="00042ACA" w:rsidRDefault="00042ACA">
      <w:pPr>
        <w:pStyle w:val="ConsPlusTitle"/>
        <w:jc w:val="center"/>
      </w:pPr>
      <w:r>
        <w:t>ПОСТАНОВЛЕНИЕ</w:t>
      </w:r>
    </w:p>
    <w:p w14:paraId="3D3B9B36" w14:textId="77777777" w:rsidR="00042ACA" w:rsidRDefault="00042ACA">
      <w:pPr>
        <w:pStyle w:val="ConsPlusTitle"/>
        <w:jc w:val="center"/>
      </w:pPr>
      <w:r>
        <w:t>от 23 декабря 2021 г. N 2409</w:t>
      </w:r>
    </w:p>
    <w:p w14:paraId="32BE3FC8" w14:textId="77777777" w:rsidR="00042ACA" w:rsidRDefault="00042ACA">
      <w:pPr>
        <w:pStyle w:val="ConsPlusTitle"/>
        <w:jc w:val="center"/>
      </w:pPr>
    </w:p>
    <w:p w14:paraId="47A1BB57" w14:textId="77777777" w:rsidR="00042ACA" w:rsidRDefault="00042ACA">
      <w:pPr>
        <w:pStyle w:val="ConsPlusTitle"/>
        <w:jc w:val="center"/>
      </w:pPr>
      <w:r>
        <w:t>ОБ УТВЕРЖДЕНИИ ПРАВИЛ</w:t>
      </w:r>
    </w:p>
    <w:p w14:paraId="229CD0B9" w14:textId="77777777" w:rsidR="00042ACA" w:rsidRDefault="00042ACA">
      <w:pPr>
        <w:pStyle w:val="ConsPlusTitle"/>
        <w:jc w:val="center"/>
      </w:pPr>
      <w:r>
        <w:t>ПРЕДОСТАВЛЕНИЯ ГРАНТОВ В ФОРМЕ СУБСИДИЙ ИЗ ФЕДЕРАЛЬНОГО</w:t>
      </w:r>
    </w:p>
    <w:p w14:paraId="7500140F" w14:textId="77777777" w:rsidR="00042ACA" w:rsidRDefault="00042ACA">
      <w:pPr>
        <w:pStyle w:val="ConsPlusTitle"/>
        <w:jc w:val="center"/>
      </w:pPr>
      <w:r>
        <w:t>БЮДЖЕТА ФОНДУ ПОДДЕРЖКИ ДЕТЕЙ С ТЯЖЕЛЫМИ ЖИЗНЕУГРОЖАЮЩИМИ</w:t>
      </w:r>
    </w:p>
    <w:p w14:paraId="1F0E6EE6" w14:textId="77777777" w:rsidR="00042ACA" w:rsidRDefault="00042ACA">
      <w:pPr>
        <w:pStyle w:val="ConsPlusTitle"/>
        <w:jc w:val="center"/>
      </w:pPr>
      <w:r>
        <w:t>И ХРОНИЧЕСКИМИ ЗАБОЛЕВАНИЯМИ, В ТОМ ЧИСЛЕ РЕДКИМИ</w:t>
      </w:r>
    </w:p>
    <w:p w14:paraId="07C13351" w14:textId="77777777" w:rsidR="00042ACA" w:rsidRDefault="00042ACA">
      <w:pPr>
        <w:pStyle w:val="ConsPlusTitle"/>
        <w:jc w:val="center"/>
      </w:pPr>
      <w:r>
        <w:t>(ОРФАННЫМИ) ЗАБОЛЕВАНИЯМИ, "КРУГ ДОБРА"</w:t>
      </w:r>
    </w:p>
    <w:p w14:paraId="19DA6206" w14:textId="77777777" w:rsidR="00042ACA" w:rsidRDefault="00042A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2ACA" w14:paraId="6CEA2C4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F517A" w14:textId="77777777" w:rsidR="00042ACA" w:rsidRDefault="00042A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5923C" w14:textId="77777777" w:rsidR="00042ACA" w:rsidRDefault="00042A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97C443" w14:textId="77777777" w:rsidR="00042ACA" w:rsidRDefault="00042A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C512E95" w14:textId="77777777" w:rsidR="00042ACA" w:rsidRDefault="00042A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15.12.2022 N 2305)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4E7B7" w14:textId="77777777" w:rsidR="00042ACA" w:rsidRDefault="00042ACA">
            <w:pPr>
              <w:pStyle w:val="ConsPlusNormal"/>
            </w:pPr>
          </w:p>
        </w:tc>
      </w:tr>
    </w:tbl>
    <w:p w14:paraId="6EB25120" w14:textId="77777777" w:rsidR="00042ACA" w:rsidRDefault="00042ACA">
      <w:pPr>
        <w:pStyle w:val="ConsPlusNormal"/>
        <w:jc w:val="center"/>
      </w:pPr>
    </w:p>
    <w:p w14:paraId="49DF19A8" w14:textId="77777777" w:rsidR="00042ACA" w:rsidRDefault="00042AC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0EE82491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предоставления грантов в форме субсидий из федерального бюджета Фонду поддержки детей с тяжелыми жизнеугрожающими и хроническими заболеваниями, в том числе редкими (орфанными) заболеваниями, "Круг добра".</w:t>
      </w:r>
    </w:p>
    <w:p w14:paraId="7ACF7CAE" w14:textId="77777777" w:rsidR="00042ACA" w:rsidRDefault="00042AC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2022 г.</w:t>
      </w:r>
    </w:p>
    <w:p w14:paraId="04EF0D49" w14:textId="77777777" w:rsidR="00042ACA" w:rsidRDefault="00042ACA">
      <w:pPr>
        <w:pStyle w:val="ConsPlusNormal"/>
        <w:ind w:firstLine="540"/>
        <w:jc w:val="both"/>
      </w:pPr>
    </w:p>
    <w:p w14:paraId="61DD568D" w14:textId="77777777" w:rsidR="00042ACA" w:rsidRDefault="00042ACA">
      <w:pPr>
        <w:pStyle w:val="ConsPlusNormal"/>
        <w:jc w:val="right"/>
      </w:pPr>
      <w:r>
        <w:t>Председатель Правительства</w:t>
      </w:r>
    </w:p>
    <w:p w14:paraId="034E3F6F" w14:textId="77777777" w:rsidR="00042ACA" w:rsidRDefault="00042ACA">
      <w:pPr>
        <w:pStyle w:val="ConsPlusNormal"/>
        <w:jc w:val="right"/>
      </w:pPr>
      <w:r>
        <w:t>Российской Федерации</w:t>
      </w:r>
    </w:p>
    <w:p w14:paraId="6BE4417D" w14:textId="77777777" w:rsidR="00042ACA" w:rsidRDefault="00042ACA">
      <w:pPr>
        <w:pStyle w:val="ConsPlusNormal"/>
        <w:jc w:val="right"/>
      </w:pPr>
      <w:r>
        <w:t>М.МИШУСТИН</w:t>
      </w:r>
    </w:p>
    <w:p w14:paraId="2EB15325" w14:textId="77777777" w:rsidR="00042ACA" w:rsidRDefault="00042ACA">
      <w:pPr>
        <w:pStyle w:val="ConsPlusNormal"/>
        <w:ind w:firstLine="540"/>
        <w:jc w:val="both"/>
      </w:pPr>
    </w:p>
    <w:p w14:paraId="63CF9139" w14:textId="77777777" w:rsidR="00042ACA" w:rsidRDefault="00042ACA">
      <w:pPr>
        <w:pStyle w:val="ConsPlusNormal"/>
        <w:ind w:firstLine="540"/>
        <w:jc w:val="both"/>
      </w:pPr>
    </w:p>
    <w:p w14:paraId="2D032F4B" w14:textId="77777777" w:rsidR="00042ACA" w:rsidRDefault="00042ACA">
      <w:pPr>
        <w:pStyle w:val="ConsPlusNormal"/>
        <w:ind w:firstLine="540"/>
        <w:jc w:val="both"/>
      </w:pPr>
    </w:p>
    <w:p w14:paraId="6E3A2630" w14:textId="77777777" w:rsidR="00042ACA" w:rsidRDefault="00042ACA">
      <w:pPr>
        <w:pStyle w:val="ConsPlusNormal"/>
        <w:ind w:firstLine="540"/>
        <w:jc w:val="both"/>
      </w:pPr>
    </w:p>
    <w:p w14:paraId="47D7E664" w14:textId="77777777" w:rsidR="00042ACA" w:rsidRDefault="00042ACA">
      <w:pPr>
        <w:pStyle w:val="ConsPlusNormal"/>
        <w:ind w:firstLine="540"/>
        <w:jc w:val="both"/>
      </w:pPr>
    </w:p>
    <w:p w14:paraId="40AE53FC" w14:textId="77777777" w:rsidR="00042ACA" w:rsidRDefault="00042ACA">
      <w:pPr>
        <w:pStyle w:val="ConsPlusNormal"/>
        <w:jc w:val="right"/>
        <w:outlineLvl w:val="0"/>
      </w:pPr>
      <w:r>
        <w:t>Утверждены</w:t>
      </w:r>
    </w:p>
    <w:p w14:paraId="7AD8B339" w14:textId="77777777" w:rsidR="00042ACA" w:rsidRDefault="00042ACA">
      <w:pPr>
        <w:pStyle w:val="ConsPlusNormal"/>
        <w:jc w:val="right"/>
      </w:pPr>
      <w:r>
        <w:t>постановлением Правительства</w:t>
      </w:r>
    </w:p>
    <w:p w14:paraId="66609940" w14:textId="77777777" w:rsidR="00042ACA" w:rsidRDefault="00042ACA">
      <w:pPr>
        <w:pStyle w:val="ConsPlusNormal"/>
        <w:jc w:val="right"/>
      </w:pPr>
      <w:r>
        <w:t>Российской Федерации</w:t>
      </w:r>
    </w:p>
    <w:p w14:paraId="22E41CB8" w14:textId="77777777" w:rsidR="00042ACA" w:rsidRDefault="00042ACA">
      <w:pPr>
        <w:pStyle w:val="ConsPlusNormal"/>
        <w:jc w:val="right"/>
      </w:pPr>
      <w:r>
        <w:t>от 23 декабря 2021 г. N 2409</w:t>
      </w:r>
    </w:p>
    <w:p w14:paraId="242E8AF9" w14:textId="77777777" w:rsidR="00042ACA" w:rsidRDefault="00042ACA">
      <w:pPr>
        <w:pStyle w:val="ConsPlusNormal"/>
        <w:jc w:val="center"/>
      </w:pPr>
    </w:p>
    <w:p w14:paraId="28963AEA" w14:textId="77777777" w:rsidR="00042ACA" w:rsidRDefault="00042ACA">
      <w:pPr>
        <w:pStyle w:val="ConsPlusTitle"/>
        <w:jc w:val="center"/>
      </w:pPr>
      <w:bookmarkStart w:id="0" w:name="P31"/>
      <w:bookmarkEnd w:id="0"/>
      <w:r>
        <w:t>ПРАВИЛА</w:t>
      </w:r>
    </w:p>
    <w:p w14:paraId="265EEF49" w14:textId="77777777" w:rsidR="00042ACA" w:rsidRDefault="00042ACA">
      <w:pPr>
        <w:pStyle w:val="ConsPlusTitle"/>
        <w:jc w:val="center"/>
      </w:pPr>
      <w:r>
        <w:t>ПРЕДОСТАВЛЕНИЯ ГРАНТОВ В ФОРМЕ СУБСИДИЙ ИЗ ФЕДЕРАЛЬНОГО</w:t>
      </w:r>
    </w:p>
    <w:p w14:paraId="230E99EA" w14:textId="77777777" w:rsidR="00042ACA" w:rsidRDefault="00042ACA">
      <w:pPr>
        <w:pStyle w:val="ConsPlusTitle"/>
        <w:jc w:val="center"/>
      </w:pPr>
      <w:r>
        <w:t>БЮДЖЕТА ФОНДУ ПОДДЕРЖКИ ДЕТЕЙ С ТЯЖЕЛЫМИ ЖИЗНЕУГРОЖАЮЩИМИ</w:t>
      </w:r>
    </w:p>
    <w:p w14:paraId="02336A0C" w14:textId="77777777" w:rsidR="00042ACA" w:rsidRDefault="00042ACA">
      <w:pPr>
        <w:pStyle w:val="ConsPlusTitle"/>
        <w:jc w:val="center"/>
      </w:pPr>
      <w:r>
        <w:t>И ХРОНИЧЕСКИМИ ЗАБОЛЕВАНИЯМИ, В ТОМ ЧИСЛЕ РЕДКИМИ</w:t>
      </w:r>
    </w:p>
    <w:p w14:paraId="0977FF24" w14:textId="77777777" w:rsidR="00042ACA" w:rsidRDefault="00042ACA">
      <w:pPr>
        <w:pStyle w:val="ConsPlusTitle"/>
        <w:jc w:val="center"/>
      </w:pPr>
      <w:r>
        <w:t>(ОРФАННЫМИ) ЗАБОЛЕВАНИЯМИ, "КРУГ ДОБРА"</w:t>
      </w:r>
    </w:p>
    <w:p w14:paraId="5B83C512" w14:textId="77777777" w:rsidR="00042ACA" w:rsidRDefault="00042A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2ACA" w14:paraId="533E2FE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C2ED3" w14:textId="77777777" w:rsidR="00042ACA" w:rsidRDefault="00042A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D49C4" w14:textId="77777777" w:rsidR="00042ACA" w:rsidRDefault="00042A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D3BA60" w14:textId="77777777" w:rsidR="00042ACA" w:rsidRDefault="00042A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4A1A402" w14:textId="77777777" w:rsidR="00042ACA" w:rsidRDefault="00042A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15.12.2022 N 2305)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D9DDE" w14:textId="77777777" w:rsidR="00042ACA" w:rsidRDefault="00042ACA">
            <w:pPr>
              <w:pStyle w:val="ConsPlusNormal"/>
            </w:pPr>
          </w:p>
        </w:tc>
      </w:tr>
    </w:tbl>
    <w:p w14:paraId="13BFA99A" w14:textId="77777777" w:rsidR="00042ACA" w:rsidRDefault="00042ACA">
      <w:pPr>
        <w:pStyle w:val="ConsPlusNormal"/>
        <w:jc w:val="center"/>
      </w:pPr>
    </w:p>
    <w:p w14:paraId="3ADA2AC6" w14:textId="77777777" w:rsidR="00042ACA" w:rsidRDefault="00042ACA">
      <w:pPr>
        <w:pStyle w:val="ConsPlusNormal"/>
        <w:ind w:firstLine="540"/>
        <w:jc w:val="both"/>
      </w:pPr>
      <w:r>
        <w:t>1. Настоящие Правила устанавливают цели, условия и порядок предоставления грантов в форме субсидий из федерального бюджета Фонду поддержки детей с тяжелыми жизнеугрожающими и хроническими заболеваниями, в том числе редкими (орфанными) заболеваниями, "Круг добра" (далее соответственно - грант, Фонд).</w:t>
      </w:r>
    </w:p>
    <w:p w14:paraId="5EA7BFC0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Грант предоставляется в рамках государственной </w:t>
      </w:r>
      <w:hyperlink r:id="rId7">
        <w:r>
          <w:rPr>
            <w:color w:val="0000FF"/>
          </w:rPr>
          <w:t>программы</w:t>
        </w:r>
      </w:hyperlink>
      <w:r>
        <w:t xml:space="preserve"> Российской Федерации </w:t>
      </w:r>
      <w:r>
        <w:lastRenderedPageBreak/>
        <w:t>"Развитие здравоохранения".</w:t>
      </w:r>
    </w:p>
    <w:p w14:paraId="64741013" w14:textId="77777777" w:rsidR="00042ACA" w:rsidRDefault="00042ACA">
      <w:pPr>
        <w:pStyle w:val="ConsPlusNormal"/>
        <w:spacing w:before="220"/>
        <w:ind w:firstLine="540"/>
        <w:jc w:val="both"/>
      </w:pPr>
      <w:bookmarkStart w:id="1" w:name="P41"/>
      <w:bookmarkEnd w:id="1"/>
      <w:r>
        <w:t>2. Грант предоставляется на следующие цели:</w:t>
      </w:r>
    </w:p>
    <w:p w14:paraId="5399953F" w14:textId="77777777" w:rsidR="00042ACA" w:rsidRDefault="00042ACA">
      <w:pPr>
        <w:pStyle w:val="ConsPlusNormal"/>
        <w:spacing w:before="220"/>
        <w:ind w:firstLine="540"/>
        <w:jc w:val="both"/>
      </w:pPr>
      <w:bookmarkStart w:id="2" w:name="P42"/>
      <w:bookmarkEnd w:id="2"/>
      <w:r>
        <w:t>а) обеспечение оказания медицинской помощи (при необходимости за пределами Российской Федерации) детям с тяжелыми жизнеугрожающими и хроническими заболеваниями, в том числе редкими (орфанными) заболеваниями, и (или) гражданам с тяжелыми жизнеугрожающими и хроническими заболеваниями, в том числе редкими (орфанными) заболеваниями, которые получали указанную поддержку в рамках деятельности Фонда до достижения ими 18-летнего возраста и обеспечение оказания такой поддержки которым осуществляется Фондом в течение одного года после достижения ими 18-летнего возраста (далее - дети с орфанными заболеваниями);</w:t>
      </w:r>
    </w:p>
    <w:p w14:paraId="45FF84C0" w14:textId="77777777" w:rsidR="00042ACA" w:rsidRDefault="00042ACA">
      <w:pPr>
        <w:pStyle w:val="ConsPlusNormal"/>
        <w:jc w:val="both"/>
      </w:pPr>
      <w:r>
        <w:t xml:space="preserve">(пп. "а"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7694A50B" w14:textId="77777777" w:rsidR="00042ACA" w:rsidRDefault="00042ACA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б) обеспечение детей с орфанными заболеваниями лекарственными препаратами, в том числе не зарегистрированными в Российской Федерации;</w:t>
      </w:r>
    </w:p>
    <w:p w14:paraId="3F8C9B65" w14:textId="77777777" w:rsidR="00042ACA" w:rsidRDefault="00042ACA">
      <w:pPr>
        <w:pStyle w:val="ConsPlusNormal"/>
        <w:jc w:val="both"/>
      </w:pPr>
      <w:r>
        <w:t xml:space="preserve">(пп. "б"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10324A09" w14:textId="77777777" w:rsidR="00042ACA" w:rsidRDefault="00042ACA">
      <w:pPr>
        <w:pStyle w:val="ConsPlusNormal"/>
        <w:spacing w:before="220"/>
        <w:ind w:firstLine="540"/>
        <w:jc w:val="both"/>
      </w:pPr>
      <w:bookmarkStart w:id="4" w:name="P46"/>
      <w:bookmarkEnd w:id="4"/>
      <w:r>
        <w:t>в) обеспечение детей с орфанными заболеваниями медицинскими изделиями, в том числе не зарегистрированными в Российской Федерации;</w:t>
      </w:r>
    </w:p>
    <w:p w14:paraId="744EF4A9" w14:textId="77777777" w:rsidR="00042ACA" w:rsidRDefault="00042ACA">
      <w:pPr>
        <w:pStyle w:val="ConsPlusNormal"/>
        <w:jc w:val="both"/>
      </w:pPr>
      <w:r>
        <w:t xml:space="preserve">(пп. "в"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140CFCD8" w14:textId="77777777" w:rsidR="00042ACA" w:rsidRDefault="00042ACA">
      <w:pPr>
        <w:pStyle w:val="ConsPlusNormal"/>
        <w:spacing w:before="220"/>
        <w:ind w:firstLine="540"/>
        <w:jc w:val="both"/>
      </w:pPr>
      <w:bookmarkStart w:id="5" w:name="P48"/>
      <w:bookmarkEnd w:id="5"/>
      <w:r>
        <w:t>г) обеспечение детей с орфанными заболеваниями техническими средствами реабилитации, не входящими в федеральный перечень реабилитационных мероприятий, технических средств реабилитации и услуг, предоставляемых инвалиду (далее - технические средства реабилитации);</w:t>
      </w:r>
    </w:p>
    <w:p w14:paraId="514CB146" w14:textId="77777777" w:rsidR="00042ACA" w:rsidRDefault="00042ACA">
      <w:pPr>
        <w:pStyle w:val="ConsPlusNormal"/>
        <w:jc w:val="both"/>
      </w:pPr>
      <w:r>
        <w:t xml:space="preserve">(пп. "г"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0639BD39" w14:textId="77777777" w:rsidR="00042ACA" w:rsidRDefault="00042ACA">
      <w:pPr>
        <w:pStyle w:val="ConsPlusNormal"/>
        <w:spacing w:before="220"/>
        <w:ind w:firstLine="540"/>
        <w:jc w:val="both"/>
      </w:pPr>
      <w:bookmarkStart w:id="6" w:name="P50"/>
      <w:bookmarkEnd w:id="6"/>
      <w:r>
        <w:t>д) осуществление деятельности Фонда.</w:t>
      </w:r>
    </w:p>
    <w:p w14:paraId="701CF1AC" w14:textId="77777777" w:rsidR="00042ACA" w:rsidRDefault="00042ACA">
      <w:pPr>
        <w:pStyle w:val="ConsPlusNormal"/>
        <w:spacing w:before="220"/>
        <w:ind w:firstLine="540"/>
        <w:jc w:val="both"/>
      </w:pPr>
      <w:bookmarkStart w:id="7" w:name="P51"/>
      <w:bookmarkEnd w:id="7"/>
      <w:r>
        <w:t xml:space="preserve">3. Грант предоставляется Фонду Министерством здравоохранения Российской Федерации в пределах лимитов бюджетных обязательств, доведенных в установленном порядке до Министерства как получателя средств федерального бюджета на цели, указанные в </w:t>
      </w:r>
      <w:hyperlink w:anchor="P4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14:paraId="217035A5" w14:textId="77777777" w:rsidR="00042ACA" w:rsidRDefault="00042ACA">
      <w:pPr>
        <w:pStyle w:val="ConsPlusNormal"/>
        <w:spacing w:before="220"/>
        <w:ind w:firstLine="540"/>
        <w:jc w:val="both"/>
      </w:pPr>
      <w:r>
        <w:t>Сведения о гранте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федерального закона о федеральном бюджете (федерального закона о внесении изменений в федеральный закон о федеральном бюджете).</w:t>
      </w:r>
    </w:p>
    <w:p w14:paraId="68C6AC9E" w14:textId="77777777" w:rsidR="00042ACA" w:rsidRDefault="00042ACA">
      <w:pPr>
        <w:pStyle w:val="ConsPlusNormal"/>
        <w:jc w:val="both"/>
      </w:pPr>
      <w:r>
        <w:t xml:space="preserve">(п. 3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28D913A6" w14:textId="77777777" w:rsidR="00042ACA" w:rsidRDefault="00042ACA">
      <w:pPr>
        <w:pStyle w:val="ConsPlusNormal"/>
        <w:spacing w:before="220"/>
        <w:ind w:firstLine="540"/>
        <w:jc w:val="both"/>
      </w:pPr>
      <w:bookmarkStart w:id="8" w:name="P54"/>
      <w:bookmarkEnd w:id="8"/>
      <w:r>
        <w:t>4. Результатами предоставления гранта являются:</w:t>
      </w:r>
    </w:p>
    <w:p w14:paraId="2AD39083" w14:textId="77777777" w:rsidR="00042ACA" w:rsidRDefault="00042ACA">
      <w:pPr>
        <w:pStyle w:val="ConsPlusNormal"/>
        <w:spacing w:before="220"/>
        <w:ind w:firstLine="540"/>
        <w:jc w:val="both"/>
      </w:pPr>
      <w:bookmarkStart w:id="9" w:name="P55"/>
      <w:bookmarkEnd w:id="9"/>
      <w:r>
        <w:t>а) количество детей с орфанными заболеваниями, получивших медицинскую помощь (при необходимости за пределами Российской Федерации);</w:t>
      </w:r>
    </w:p>
    <w:p w14:paraId="115BB6D4" w14:textId="77777777" w:rsidR="00042ACA" w:rsidRDefault="00042ACA">
      <w:pPr>
        <w:pStyle w:val="ConsPlusNormal"/>
        <w:jc w:val="both"/>
      </w:pPr>
      <w:r>
        <w:t xml:space="preserve">(пп. "а"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06819034" w14:textId="77777777" w:rsidR="00042ACA" w:rsidRDefault="00042ACA">
      <w:pPr>
        <w:pStyle w:val="ConsPlusNormal"/>
        <w:spacing w:before="220"/>
        <w:ind w:firstLine="540"/>
        <w:jc w:val="both"/>
      </w:pPr>
      <w:bookmarkStart w:id="10" w:name="P57"/>
      <w:bookmarkEnd w:id="10"/>
      <w:r>
        <w:t>б) количество детей с орфанными заболеваниями, обеспеченных лекарственными препаратами, в том числе не зарегистрированными в Российской Федерации;</w:t>
      </w:r>
    </w:p>
    <w:p w14:paraId="3385BC4F" w14:textId="77777777" w:rsidR="00042ACA" w:rsidRDefault="00042ACA">
      <w:pPr>
        <w:pStyle w:val="ConsPlusNormal"/>
        <w:jc w:val="both"/>
      </w:pPr>
      <w:r>
        <w:t xml:space="preserve">(пп. "б"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2C95FCFD" w14:textId="77777777" w:rsidR="00042ACA" w:rsidRDefault="00042ACA">
      <w:pPr>
        <w:pStyle w:val="ConsPlusNormal"/>
        <w:spacing w:before="220"/>
        <w:ind w:firstLine="540"/>
        <w:jc w:val="both"/>
      </w:pPr>
      <w:bookmarkStart w:id="11" w:name="P59"/>
      <w:bookmarkEnd w:id="11"/>
      <w:r>
        <w:t>в) количество детей с орфанными заболеваниями, обеспеченных медицинскими изделиями, в том числе не зарегистрированными в Российской Федерации;</w:t>
      </w:r>
    </w:p>
    <w:p w14:paraId="11174B08" w14:textId="77777777" w:rsidR="00042ACA" w:rsidRDefault="00042ACA">
      <w:pPr>
        <w:pStyle w:val="ConsPlusNormal"/>
        <w:jc w:val="both"/>
      </w:pPr>
      <w:r>
        <w:t xml:space="preserve">(пп. "в"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45A63292" w14:textId="77777777" w:rsidR="00042ACA" w:rsidRDefault="00042ACA">
      <w:pPr>
        <w:pStyle w:val="ConsPlusNormal"/>
        <w:spacing w:before="220"/>
        <w:ind w:firstLine="540"/>
        <w:jc w:val="both"/>
      </w:pPr>
      <w:bookmarkStart w:id="12" w:name="P61"/>
      <w:bookmarkEnd w:id="12"/>
      <w:r>
        <w:t xml:space="preserve">г) количество детей с орфанными заболеваниями, обеспеченных техническими средствами </w:t>
      </w:r>
      <w:r>
        <w:lastRenderedPageBreak/>
        <w:t>реабилитации;</w:t>
      </w:r>
    </w:p>
    <w:p w14:paraId="13EEDB84" w14:textId="77777777" w:rsidR="00042ACA" w:rsidRDefault="00042ACA">
      <w:pPr>
        <w:pStyle w:val="ConsPlusNormal"/>
        <w:jc w:val="both"/>
      </w:pPr>
      <w:r>
        <w:t xml:space="preserve">(пп. "г"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4D680D93" w14:textId="77777777" w:rsidR="00042ACA" w:rsidRDefault="00042ACA">
      <w:pPr>
        <w:pStyle w:val="ConsPlusNormal"/>
        <w:spacing w:before="220"/>
        <w:ind w:firstLine="540"/>
        <w:jc w:val="both"/>
      </w:pPr>
      <w:bookmarkStart w:id="13" w:name="P63"/>
      <w:bookmarkEnd w:id="13"/>
      <w:r>
        <w:t xml:space="preserve">д) количество отчетов о проведенных мероприятиях в рамках осуществления деятельности Фонда, связанных с достижением целей, указанных в </w:t>
      </w:r>
      <w:hyperlink w:anchor="P42">
        <w:r>
          <w:rPr>
            <w:color w:val="0000FF"/>
          </w:rPr>
          <w:t>подпунктах "а"</w:t>
        </w:r>
      </w:hyperlink>
      <w:r>
        <w:t xml:space="preserve"> - </w:t>
      </w:r>
      <w:hyperlink w:anchor="P48">
        <w:r>
          <w:rPr>
            <w:color w:val="0000FF"/>
          </w:rPr>
          <w:t>"г" пункта 2</w:t>
        </w:r>
      </w:hyperlink>
      <w:r>
        <w:t xml:space="preserve"> настоящих Правил, содержащих в том числе информацию о не использованных в отчетном финансовом году остатках гранта, необходимых для обеспечения оказания медицинской помощи (при необходимости за пределами Российской Федерации) детям с орфанными заболеваниями, а также обеспечения лекарственными препаратами и медицинскими изделиями, в том числе не зарегистрированными в Российской Федерации, техническими средствами реабилитации на основании заявок исполнительных органов субъектов Российской Федерации в сфере охраны здоровья и медицинских организаций, подведомственных федеральным органам исполнительной власти в сфере охраны здоровья, формируемых в соответствии с </w:t>
      </w:r>
      <w:hyperlink r:id="rId17">
        <w:r>
          <w:rPr>
            <w:color w:val="0000FF"/>
          </w:rPr>
          <w:t>пунктом 21</w:t>
        </w:r>
      </w:hyperlink>
      <w:r>
        <w:t xml:space="preserve"> Правил обеспечения оказания медицинской помощи (при необходимости за пределами Российской Федерации) конкретному ребенку с тяжелым жизнеугрожающим или хроническим заболеванием, в том числе редким (орфанным) заболеванием, либо группам таких детей, утвержденных постановлением Правительства Российской Федерации от 21 мая 2021 г. N 769 "Об утверждении Правил обеспечения оказания медицинской помощи (при необходимости за пределами Российской Федерации) конкретному ребенку с тяжелым жизнеугрожающим или хроническим заболеванием, в том числе редким (орфанным) заболеванием, либо группам таких детей".</w:t>
      </w:r>
    </w:p>
    <w:p w14:paraId="2BDDAA34" w14:textId="77777777" w:rsidR="00042ACA" w:rsidRDefault="00042ACA">
      <w:pPr>
        <w:pStyle w:val="ConsPlusNormal"/>
        <w:jc w:val="both"/>
      </w:pPr>
      <w:r>
        <w:t xml:space="preserve">(пп. "д"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71D752A5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15.12.2022 N 2305.</w:t>
      </w:r>
    </w:p>
    <w:p w14:paraId="6C8A8843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6. Предоставление гранта осуществляется на основании соглашения, заключаемого Министерством здравоохранения Российской Федерации с Фондом в государственной интегрированной информационной системе управления общественными финансами "Электронный бюджет" в соответствии с </w:t>
      </w:r>
      <w:hyperlink r:id="rId20">
        <w:r>
          <w:rPr>
            <w:color w:val="0000FF"/>
          </w:rPr>
          <w:t>типовой формой</w:t>
        </w:r>
      </w:hyperlink>
      <w:r>
        <w:t>, установленной Министерством финансов Российской Федерации (далее - соглашение), в котором предусматриваются в том числе:</w:t>
      </w:r>
    </w:p>
    <w:p w14:paraId="199A6A27" w14:textId="77777777" w:rsidR="00042ACA" w:rsidRDefault="00042ACA">
      <w:pPr>
        <w:pStyle w:val="ConsPlusNormal"/>
        <w:spacing w:before="220"/>
        <w:ind w:firstLine="540"/>
        <w:jc w:val="both"/>
      </w:pPr>
      <w:r>
        <w:t>а) цели, условия и порядок предоставления гранта;</w:t>
      </w:r>
    </w:p>
    <w:p w14:paraId="53E71EBA" w14:textId="77777777" w:rsidR="00042ACA" w:rsidRDefault="00042ACA">
      <w:pPr>
        <w:pStyle w:val="ConsPlusNormal"/>
        <w:spacing w:before="220"/>
        <w:ind w:firstLine="540"/>
        <w:jc w:val="both"/>
      </w:pPr>
      <w:r>
        <w:t>б) размер гранта;</w:t>
      </w:r>
    </w:p>
    <w:p w14:paraId="6492A720" w14:textId="77777777" w:rsidR="00042ACA" w:rsidRDefault="00042ACA">
      <w:pPr>
        <w:pStyle w:val="ConsPlusNormal"/>
        <w:spacing w:before="220"/>
        <w:ind w:firstLine="540"/>
        <w:jc w:val="both"/>
      </w:pPr>
      <w:r>
        <w:t>в) перечень затрат, на финансовое обеспечение которых предоставляется грант;</w:t>
      </w:r>
    </w:p>
    <w:p w14:paraId="6922637E" w14:textId="77777777" w:rsidR="00042ACA" w:rsidRDefault="00042ACA">
      <w:pPr>
        <w:pStyle w:val="ConsPlusNormal"/>
        <w:spacing w:before="220"/>
        <w:ind w:firstLine="540"/>
        <w:jc w:val="both"/>
      </w:pPr>
      <w:r>
        <w:t>г) возможность осуществления расходов, источником финансового обеспечения которых являются не использованные в отчетном финансовом году остатки гранта, при принятии Министерством здравоохранения Российской Федерации по согласованию с Министерством финансов Российской Федерации в установленном Правительством Российской Федерации порядке решения о наличии потребности в указанных средствах;</w:t>
      </w:r>
    </w:p>
    <w:p w14:paraId="674FD60D" w14:textId="77777777" w:rsidR="00042ACA" w:rsidRDefault="00042ACA">
      <w:pPr>
        <w:pStyle w:val="ConsPlusNormal"/>
        <w:spacing w:before="220"/>
        <w:ind w:firstLine="540"/>
        <w:jc w:val="both"/>
      </w:pPr>
      <w:r>
        <w:t>д) значения результата предоставления гранта;</w:t>
      </w:r>
    </w:p>
    <w:p w14:paraId="7CD3A588" w14:textId="77777777" w:rsidR="00042ACA" w:rsidRDefault="00042ACA">
      <w:pPr>
        <w:pStyle w:val="ConsPlusNormal"/>
        <w:spacing w:before="220"/>
        <w:ind w:firstLine="540"/>
        <w:jc w:val="both"/>
      </w:pPr>
      <w:r>
        <w:t>е) обязательство о представлении Фондом заявки на получение гранта, ежеквартального представления отчета о расходах, источником финансового обеспечения которых является грант, и отчета о достижении значений результатов предоставления гранта, а также сроки и формы представления указанных отчетов;</w:t>
      </w:r>
    </w:p>
    <w:p w14:paraId="5E82596D" w14:textId="77777777" w:rsidR="00042ACA" w:rsidRDefault="00042ACA">
      <w:pPr>
        <w:pStyle w:val="ConsPlusNormal"/>
        <w:spacing w:before="220"/>
        <w:ind w:firstLine="540"/>
        <w:jc w:val="both"/>
      </w:pPr>
      <w:r>
        <w:t>ж) основания и порядок приостановления и прекращения предоставления гранта;</w:t>
      </w:r>
    </w:p>
    <w:p w14:paraId="49AD90BA" w14:textId="77777777" w:rsidR="00042ACA" w:rsidRDefault="00042ACA">
      <w:pPr>
        <w:pStyle w:val="ConsPlusNormal"/>
        <w:spacing w:before="220"/>
        <w:ind w:firstLine="540"/>
        <w:jc w:val="both"/>
      </w:pPr>
      <w:r>
        <w:t>з) ответственность сторон за нарушение условий соглашения;</w:t>
      </w:r>
    </w:p>
    <w:p w14:paraId="2295F927" w14:textId="77777777" w:rsidR="00042ACA" w:rsidRDefault="00042ACA">
      <w:pPr>
        <w:pStyle w:val="ConsPlusNormal"/>
        <w:spacing w:before="220"/>
        <w:ind w:firstLine="540"/>
        <w:jc w:val="both"/>
      </w:pPr>
      <w:r>
        <w:t>и) меры ответственности за недостижение Фондом установленных значений результатов предоставления гранта;</w:t>
      </w:r>
    </w:p>
    <w:p w14:paraId="6E840EE1" w14:textId="77777777" w:rsidR="00042ACA" w:rsidRDefault="00042ACA">
      <w:pPr>
        <w:pStyle w:val="ConsPlusNormal"/>
        <w:spacing w:before="220"/>
        <w:ind w:firstLine="540"/>
        <w:jc w:val="both"/>
      </w:pPr>
      <w:r>
        <w:lastRenderedPageBreak/>
        <w:t>к) запрет конвертации в иностранную валюту полученных из федерального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результатов предоставления гранта;</w:t>
      </w:r>
    </w:p>
    <w:p w14:paraId="5B3BB30A" w14:textId="77777777" w:rsidR="00042ACA" w:rsidRDefault="00042AC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1C5076A7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л) обязательство о согласовании с Министерством здравоохранения Российской Федерации размера средств, необходимых для финансового обеспечения затрат, связанных с достижением цели, указанной в </w:t>
      </w:r>
      <w:hyperlink w:anchor="P50">
        <w:r>
          <w:rPr>
            <w:color w:val="0000FF"/>
          </w:rPr>
          <w:t>подпункте "д" пункта 2</w:t>
        </w:r>
      </w:hyperlink>
      <w:r>
        <w:t xml:space="preserve"> настоящих Правил, с уточнением расходов по направлениям;</w:t>
      </w:r>
    </w:p>
    <w:p w14:paraId="55E4AD59" w14:textId="77777777" w:rsidR="00042ACA" w:rsidRDefault="00042ACA">
      <w:pPr>
        <w:pStyle w:val="ConsPlusNormal"/>
        <w:spacing w:before="220"/>
        <w:ind w:firstLine="540"/>
        <w:jc w:val="both"/>
      </w:pPr>
      <w:bookmarkStart w:id="14" w:name="P79"/>
      <w:bookmarkEnd w:id="14"/>
      <w:r>
        <w:t xml:space="preserve">м) согласие Фонда на осуществление Министерством здравоохранения Российской Федерации проверок соблюдения порядка и условий предоставления гранта, в том числе в части достижения результатов предоставления гранта, и проверок органами государственного финансового контроля в соответствии со </w:t>
      </w:r>
      <w:hyperlink r:id="rId22">
        <w:r>
          <w:rPr>
            <w:color w:val="0000FF"/>
          </w:rPr>
          <w:t>статьями 268.1</w:t>
        </w:r>
      </w:hyperlink>
      <w:r>
        <w:t xml:space="preserve"> и </w:t>
      </w:r>
      <w:hyperlink r:id="rId23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а также обязательство Фонда о включении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указанных проверок;</w:t>
      </w:r>
    </w:p>
    <w:p w14:paraId="40DB1084" w14:textId="77777777" w:rsidR="00042ACA" w:rsidRDefault="00042ACA">
      <w:pPr>
        <w:pStyle w:val="ConsPlusNormal"/>
        <w:jc w:val="both"/>
      </w:pPr>
      <w:r>
        <w:t xml:space="preserve">(пп. "м"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2F1561FC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н)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здравоохранения Российской Федерации как получателю средств федерального бюджета ранее доведенных лимитов бюджетных обязательств, указанных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настоящих Правил, приводящего к невозможности предоставления гранта в размере, определенном соглашением;</w:t>
      </w:r>
    </w:p>
    <w:p w14:paraId="625CC5B4" w14:textId="77777777" w:rsidR="00042ACA" w:rsidRDefault="00042ACA">
      <w:pPr>
        <w:pStyle w:val="ConsPlusNormal"/>
        <w:spacing w:before="220"/>
        <w:ind w:firstLine="540"/>
        <w:jc w:val="both"/>
      </w:pPr>
      <w:r>
        <w:t>о)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14:paraId="1C197D55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7. Фонд обязан представлять по запросу Министерства здравоохранения Российской Федерации информацию, необходимую для осуществления проверки соблюдения условий и порядка предоставления гранта в соответствии с </w:t>
      </w:r>
      <w:hyperlink w:anchor="P79">
        <w:r>
          <w:rPr>
            <w:color w:val="0000FF"/>
          </w:rPr>
          <w:t>подпунктом "м" пункта 6</w:t>
        </w:r>
      </w:hyperlink>
      <w:r>
        <w:t xml:space="preserve"> настоящих Правил. Указанный запрос должен содержать форму представления информации, методические рекомендации по заполнению указанной формы (в случае необходимости), а также срок представления запрашиваемой информации.</w:t>
      </w:r>
    </w:p>
    <w:p w14:paraId="18E9F1C9" w14:textId="77777777" w:rsidR="00042ACA" w:rsidRDefault="00042AC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61ED5F92" w14:textId="77777777" w:rsidR="00042ACA" w:rsidRDefault="00042ACA">
      <w:pPr>
        <w:pStyle w:val="ConsPlusNormal"/>
        <w:spacing w:before="220"/>
        <w:ind w:firstLine="540"/>
        <w:jc w:val="both"/>
      </w:pPr>
      <w:r>
        <w:t>8. Фонд на 1-е число месяца, предшествующего месяцу, в котором планируется заключение соглашения, должен отвечать следующим требованиям:</w:t>
      </w:r>
    </w:p>
    <w:p w14:paraId="6A783CAD" w14:textId="77777777" w:rsidR="00042ACA" w:rsidRDefault="00042ACA">
      <w:pPr>
        <w:pStyle w:val="ConsPlusNormal"/>
        <w:spacing w:before="220"/>
        <w:ind w:firstLine="540"/>
        <w:jc w:val="both"/>
      </w:pPr>
      <w:r>
        <w:t>а) у Фонда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21BCB47B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б) Фонд не получает в соответствии с иными нормативными правовыми актами Российской Федерации средства из федерального бюджета на цели, указанные в </w:t>
      </w:r>
      <w:hyperlink w:anchor="P4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14:paraId="5F64A148" w14:textId="77777777" w:rsidR="00042ACA" w:rsidRDefault="00042ACA">
      <w:pPr>
        <w:pStyle w:val="ConsPlusNormal"/>
        <w:spacing w:before="220"/>
        <w:ind w:firstLine="540"/>
        <w:jc w:val="both"/>
      </w:pPr>
      <w:r>
        <w:t>в) у Фонда отсутствуют просроченная задолженность по возврату в федеральный бюджет субсидий и бюджетных инвестиций, предоставленных в том числе в соответствии с иными правовыми актами, и иная (неурегулированная) задолженность перед Российской Федерацией;</w:t>
      </w:r>
    </w:p>
    <w:p w14:paraId="328C35C0" w14:textId="77777777" w:rsidR="00042ACA" w:rsidRDefault="00042ACA">
      <w:pPr>
        <w:pStyle w:val="ConsPlusNormal"/>
        <w:spacing w:before="220"/>
        <w:ind w:firstLine="540"/>
        <w:jc w:val="both"/>
      </w:pPr>
      <w:r>
        <w:t>г) Фонд не находится в процессе реорганизации (за исключением реорганизации в форме присоединения к Фонду другого юридического лица), ликвидации, в отношении Фонда не введена процедура банкротства, его деятельность не приостановлена в порядке, предусмотренном законодательством Российской Федерации.</w:t>
      </w:r>
    </w:p>
    <w:p w14:paraId="47F6E47C" w14:textId="77777777" w:rsidR="00042ACA" w:rsidRDefault="00042ACA">
      <w:pPr>
        <w:pStyle w:val="ConsPlusNormal"/>
        <w:spacing w:before="220"/>
        <w:ind w:firstLine="540"/>
        <w:jc w:val="both"/>
      </w:pPr>
      <w:bookmarkStart w:id="15" w:name="P90"/>
      <w:bookmarkEnd w:id="15"/>
      <w:r>
        <w:lastRenderedPageBreak/>
        <w:t>9. Фонд для заключения соглашения и получения гранта представляет в Министерство здравоохранения Российской Федерации следующие документы:</w:t>
      </w:r>
    </w:p>
    <w:p w14:paraId="65A84BCD" w14:textId="77777777" w:rsidR="00042ACA" w:rsidRDefault="00042ACA">
      <w:pPr>
        <w:pStyle w:val="ConsPlusNormal"/>
        <w:spacing w:before="220"/>
        <w:ind w:firstLine="540"/>
        <w:jc w:val="both"/>
      </w:pPr>
      <w:r>
        <w:t>а) приоритетные направления деятельности Фонда, определенные решением совета Фонда;</w:t>
      </w:r>
    </w:p>
    <w:p w14:paraId="0470E0C0" w14:textId="77777777" w:rsidR="00042ACA" w:rsidRDefault="00042ACA">
      <w:pPr>
        <w:pStyle w:val="ConsPlusNormal"/>
        <w:spacing w:before="220"/>
        <w:ind w:firstLine="540"/>
        <w:jc w:val="both"/>
      </w:pPr>
      <w:r>
        <w:t>б) утвержденный бюджет Фонда;</w:t>
      </w:r>
    </w:p>
    <w:p w14:paraId="796AE117" w14:textId="77777777" w:rsidR="00042ACA" w:rsidRDefault="00042ACA">
      <w:pPr>
        <w:pStyle w:val="ConsPlusNormal"/>
        <w:spacing w:before="220"/>
        <w:ind w:firstLine="540"/>
        <w:jc w:val="both"/>
      </w:pPr>
      <w:r>
        <w:t>в) утвержденный перечень мероприятий, направленных на достижение целей деятельности Фонда;</w:t>
      </w:r>
    </w:p>
    <w:p w14:paraId="144A2A2A" w14:textId="77777777" w:rsidR="00042ACA" w:rsidRDefault="00042ACA">
      <w:pPr>
        <w:pStyle w:val="ConsPlusNormal"/>
        <w:spacing w:before="220"/>
        <w:ind w:firstLine="540"/>
        <w:jc w:val="both"/>
      </w:pPr>
      <w:r>
        <w:t>г) справка, подписанная председателем правления Фонда (иным уполномоченным лицом), содержащая информацию:</w:t>
      </w:r>
    </w:p>
    <w:p w14:paraId="7C405C01" w14:textId="77777777" w:rsidR="00042ACA" w:rsidRDefault="00042ACA">
      <w:pPr>
        <w:pStyle w:val="ConsPlusNormal"/>
        <w:spacing w:before="220"/>
        <w:ind w:firstLine="540"/>
        <w:jc w:val="both"/>
      </w:pPr>
      <w:r>
        <w:t>об отсутствии у Фонда на 1-е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4C168EE5" w14:textId="77777777" w:rsidR="00042ACA" w:rsidRDefault="00042ACA">
      <w:pPr>
        <w:pStyle w:val="ConsPlusNormal"/>
        <w:spacing w:before="220"/>
        <w:ind w:firstLine="540"/>
        <w:jc w:val="both"/>
      </w:pPr>
      <w:r>
        <w:t>об отсутствии у Фонда на 1-е число месяца, предшествующего месяцу, в котором планируется заключение соглашения, просроченной задолженности по возврату в установленном порядке в федеральный бюджет гранта и иной просроченной (неурегулированной) задолженности перед Российской Федерацией;</w:t>
      </w:r>
    </w:p>
    <w:p w14:paraId="1874BCD6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о наличии обязательства Фонда о согласовании с Министерством здравоохранения Российской Федерации размера средств, необходимых для финансового обеспечения затрат, связанных с достижением цели, указанной в </w:t>
      </w:r>
      <w:hyperlink w:anchor="P50">
        <w:r>
          <w:rPr>
            <w:color w:val="0000FF"/>
          </w:rPr>
          <w:t>подпункте "д" пункта 2</w:t>
        </w:r>
      </w:hyperlink>
      <w:r>
        <w:t xml:space="preserve"> настоящих Правил, с уточнением расходов по направлениям;</w:t>
      </w:r>
    </w:p>
    <w:p w14:paraId="517D28D2" w14:textId="77777777" w:rsidR="00042ACA" w:rsidRDefault="00042ACA">
      <w:pPr>
        <w:pStyle w:val="ConsPlusNormal"/>
        <w:spacing w:before="220"/>
        <w:ind w:firstLine="540"/>
        <w:jc w:val="both"/>
      </w:pPr>
      <w:r>
        <w:t>о том, что Фонд не находится в процессе реорганизации (за исключением реорганизации в форме присоединения к Фонду другого юридического лица), ликвидации, в отношении Фонда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4993DA47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о том, что Фонд не получает средства из федерального бюджета на основании иных нормативных правовых актов Российской Федерации на цели, указанные в </w:t>
      </w:r>
      <w:hyperlink w:anchor="P4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14:paraId="4829B567" w14:textId="77777777" w:rsidR="00042ACA" w:rsidRDefault="00042ACA">
      <w:pPr>
        <w:pStyle w:val="ConsPlusNormal"/>
        <w:spacing w:before="220"/>
        <w:ind w:firstLine="540"/>
        <w:jc w:val="both"/>
      </w:pPr>
      <w:bookmarkStart w:id="16" w:name="P100"/>
      <w:bookmarkEnd w:id="16"/>
      <w:r>
        <w:t xml:space="preserve">10. Министерство здравоохранения Российской Федерации рассматривает представленные Фондом для получения гранта документы, указанные в </w:t>
      </w:r>
      <w:hyperlink w:anchor="P90">
        <w:r>
          <w:rPr>
            <w:color w:val="0000FF"/>
          </w:rPr>
          <w:t>пункте 9</w:t>
        </w:r>
      </w:hyperlink>
      <w:r>
        <w:t xml:space="preserve"> настоящих Правил, в срок, не превышающий 10 рабочих дней со дня их представления, и по результатам рассмотрения принимает решение о заключении соглашения и предоставлении гранта либо направляет Фонду уведомление об отказе в заключении соглашения и предоставлении гранта.</w:t>
      </w:r>
    </w:p>
    <w:p w14:paraId="03210192" w14:textId="77777777" w:rsidR="00042ACA" w:rsidRDefault="00042AC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2445E6A7" w14:textId="77777777" w:rsidR="00042ACA" w:rsidRDefault="00042ACA">
      <w:pPr>
        <w:pStyle w:val="ConsPlusNormal"/>
        <w:spacing w:before="220"/>
        <w:ind w:firstLine="540"/>
        <w:jc w:val="both"/>
      </w:pPr>
      <w:r>
        <w:t>11. Основаниями для отказа в заключении соглашения и предоставлении гранта являются:</w:t>
      </w:r>
    </w:p>
    <w:p w14:paraId="28AE5962" w14:textId="77777777" w:rsidR="00042ACA" w:rsidRDefault="00042AC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43A7BE5F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Фондом документов требованиям, предусмотренным </w:t>
      </w:r>
      <w:hyperlink w:anchor="P90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14:paraId="153F1E14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б) непредставление (представление не в полном объеме) Фондом документов, указанных в </w:t>
      </w:r>
      <w:hyperlink w:anchor="P90">
        <w:r>
          <w:rPr>
            <w:color w:val="0000FF"/>
          </w:rPr>
          <w:t>пункте 9</w:t>
        </w:r>
      </w:hyperlink>
      <w:r>
        <w:t xml:space="preserve"> настоящих Правил;</w:t>
      </w:r>
    </w:p>
    <w:p w14:paraId="31719765" w14:textId="77777777" w:rsidR="00042ACA" w:rsidRDefault="00042ACA">
      <w:pPr>
        <w:pStyle w:val="ConsPlusNormal"/>
        <w:spacing w:before="220"/>
        <w:ind w:firstLine="540"/>
        <w:jc w:val="both"/>
      </w:pPr>
      <w:r>
        <w:t>в) установление Министерством здравоохранения Российской Федерации факта недостоверности представленной Фондом информации.</w:t>
      </w:r>
    </w:p>
    <w:p w14:paraId="6DC9C505" w14:textId="77777777" w:rsidR="00042ACA" w:rsidRDefault="00042ACA">
      <w:pPr>
        <w:pStyle w:val="ConsPlusNormal"/>
        <w:spacing w:before="220"/>
        <w:ind w:firstLine="540"/>
        <w:jc w:val="both"/>
      </w:pPr>
      <w:r>
        <w:lastRenderedPageBreak/>
        <w:t>12. Ответственность за недостоверность представляемых Фондом документов несет председатель правления Фонда в соответствии с законодательством Российской Федерации.</w:t>
      </w:r>
    </w:p>
    <w:p w14:paraId="70984E05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13. В случае отказа в заключении соглашения и предоставлении гранта Министерство здравоохранения Российской Федерации возвращает Фонду документы, представленные в соответствии с </w:t>
      </w:r>
      <w:hyperlink w:anchor="P90">
        <w:r>
          <w:rPr>
            <w:color w:val="0000FF"/>
          </w:rPr>
          <w:t>пунктом 9</w:t>
        </w:r>
      </w:hyperlink>
      <w:r>
        <w:t xml:space="preserve"> настоящих Правил, с указанием причин возврата.</w:t>
      </w:r>
    </w:p>
    <w:p w14:paraId="1DF603BD" w14:textId="77777777" w:rsidR="00042ACA" w:rsidRDefault="00042AC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01FA2F1F" w14:textId="77777777" w:rsidR="00042ACA" w:rsidRDefault="00042ACA">
      <w:pPr>
        <w:pStyle w:val="ConsPlusNormal"/>
        <w:spacing w:before="220"/>
        <w:ind w:firstLine="540"/>
        <w:jc w:val="both"/>
      </w:pPr>
      <w:r>
        <w:t>Фонд имеет право повторно представить документы в Министерство здравоохранения Российской Федерации при условии устранения замечаний, явившихся основанием для отказа в заключении соглашения и предоставлении гранта.</w:t>
      </w:r>
    </w:p>
    <w:p w14:paraId="75EE7A58" w14:textId="77777777" w:rsidR="00042ACA" w:rsidRDefault="00042AC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58D88A1D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Повторное рассмотрение Министерством здравоохранения Российской Федерации представленных Фондом документов осуществляется в соответствии с </w:t>
      </w:r>
      <w:hyperlink w:anchor="P100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14:paraId="06376CF4" w14:textId="77777777" w:rsidR="00042ACA" w:rsidRDefault="00042ACA">
      <w:pPr>
        <w:pStyle w:val="ConsPlusNormal"/>
        <w:spacing w:before="220"/>
        <w:ind w:firstLine="540"/>
        <w:jc w:val="both"/>
      </w:pPr>
      <w:r>
        <w:t>14. Перечисление гранта осуществляется на казначейский счет для осуществления и отражения операций с денежными средствами, открытый в территориальном органе Федерального казначейства, в сроки, установленные соглашением.</w:t>
      </w:r>
    </w:p>
    <w:p w14:paraId="175B8E21" w14:textId="77777777" w:rsidR="00042ACA" w:rsidRDefault="00042ACA">
      <w:pPr>
        <w:pStyle w:val="ConsPlusNormal"/>
        <w:jc w:val="both"/>
      </w:pPr>
      <w:r>
        <w:t xml:space="preserve">(п. 14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2E685863" w14:textId="77777777" w:rsidR="00042ACA" w:rsidRDefault="00042ACA">
      <w:pPr>
        <w:pStyle w:val="ConsPlusNormal"/>
        <w:spacing w:before="220"/>
        <w:ind w:firstLine="540"/>
        <w:jc w:val="both"/>
      </w:pPr>
      <w:r>
        <w:t>15. Фонд представляет ежеквартально, не позднее 10-го рабочего дня месяца, следующего за отчетным кварталом, в Министерство здравоохранения Российской Федерации:</w:t>
      </w:r>
    </w:p>
    <w:p w14:paraId="7413A3FB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отчет о расходах, источником финансового обеспечения которых является грант, по форме, предусмотренной типовой </w:t>
      </w:r>
      <w:hyperlink r:id="rId31">
        <w:r>
          <w:rPr>
            <w:color w:val="0000FF"/>
          </w:rPr>
          <w:t>формой</w:t>
        </w:r>
      </w:hyperlink>
      <w:r>
        <w:t xml:space="preserve"> соглашения, установленной Министерством финансов Российской Федерации;</w:t>
      </w:r>
    </w:p>
    <w:p w14:paraId="3086C21B" w14:textId="77777777" w:rsidR="00042ACA" w:rsidRDefault="00042ACA">
      <w:pPr>
        <w:pStyle w:val="ConsPlusNormal"/>
        <w:spacing w:before="220"/>
        <w:ind w:firstLine="540"/>
        <w:jc w:val="both"/>
      </w:pPr>
      <w:r>
        <w:t>отчет о достижении значений результатов предоставления гранта по форме, предусмотренной типовой формой соглашения, установленной Министерством финансов Российской Федерации, за исключением отчета о достижении значений результатов предоставления гранта за IV квартал, предоставляемого не позднее 15 февраля года, следующего за отчетным финансовым годом.</w:t>
      </w:r>
    </w:p>
    <w:p w14:paraId="3CD14B45" w14:textId="77777777" w:rsidR="00042ACA" w:rsidRDefault="00042ACA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44415827" w14:textId="77777777" w:rsidR="00042ACA" w:rsidRDefault="00042ACA">
      <w:pPr>
        <w:pStyle w:val="ConsPlusNormal"/>
        <w:spacing w:before="220"/>
        <w:ind w:firstLine="540"/>
        <w:jc w:val="both"/>
      </w:pPr>
      <w:r>
        <w:t>Министерство здравоохранения Российской Федерации вправе устанавливать в соглашении сроки и формы представления Фондом дополнительной отчетности.</w:t>
      </w:r>
    </w:p>
    <w:p w14:paraId="19DFB1F4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15(1). Министерство здравоохранения Российской Федерации в порядке, предусмотренном </w:t>
      </w:r>
      <w:hyperlink r:id="rId33">
        <w:r>
          <w:rPr>
            <w:color w:val="0000FF"/>
          </w:rPr>
          <w:t>абзацем третьим пункта 28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бюджета", принимает по согласованию с Министерством финансов Российской Федерации решение о возможности осуществления Фондом расходов, источником финансового обеспечения которых являются не использованные в отчетном финансовом году остатки гранта, в случае наличия потребности в указанных средствах.</w:t>
      </w:r>
    </w:p>
    <w:p w14:paraId="35BA92B1" w14:textId="77777777" w:rsidR="00042ACA" w:rsidRDefault="00042ACA">
      <w:pPr>
        <w:pStyle w:val="ConsPlusNormal"/>
        <w:jc w:val="both"/>
      </w:pPr>
      <w:r>
        <w:t xml:space="preserve">(п. 15(1)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15.12.2022 N 2305)</w:t>
      </w:r>
    </w:p>
    <w:p w14:paraId="519A5ADB" w14:textId="77777777" w:rsidR="00042ACA" w:rsidRDefault="00042ACA">
      <w:pPr>
        <w:pStyle w:val="ConsPlusNormal"/>
        <w:spacing w:before="220"/>
        <w:ind w:firstLine="540"/>
        <w:jc w:val="both"/>
      </w:pPr>
      <w:r>
        <w:t>16. Проверку за соблюдением Фондом порядка и условий предоставления гранта, в том числе в части достижения результатов предоставления гранта, осуществляет Министерство здравоохранения Российской Федерации.</w:t>
      </w:r>
    </w:p>
    <w:p w14:paraId="299C5322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осуществляют проверки в соответствии со </w:t>
      </w:r>
      <w:hyperlink r:id="rId35">
        <w:r>
          <w:rPr>
            <w:color w:val="0000FF"/>
          </w:rPr>
          <w:t>статьями 268.1</w:t>
        </w:r>
      </w:hyperlink>
      <w:r>
        <w:t xml:space="preserve"> и </w:t>
      </w:r>
      <w:hyperlink r:id="rId3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14:paraId="6D2E1571" w14:textId="77777777" w:rsidR="00042ACA" w:rsidRDefault="00042ACA">
      <w:pPr>
        <w:pStyle w:val="ConsPlusNormal"/>
        <w:jc w:val="both"/>
      </w:pPr>
      <w:r>
        <w:t xml:space="preserve">(п. 16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1BF984F1" w14:textId="77777777" w:rsidR="00042ACA" w:rsidRDefault="00042ACA">
      <w:pPr>
        <w:pStyle w:val="ConsPlusNormal"/>
        <w:spacing w:before="220"/>
        <w:ind w:firstLine="540"/>
        <w:jc w:val="both"/>
      </w:pPr>
      <w:r>
        <w:lastRenderedPageBreak/>
        <w:t xml:space="preserve">17. Министерство здравоохранения Российской Федерации проводит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результатов предоставления гранта (контрольная точка), в </w:t>
      </w:r>
      <w:hyperlink r:id="rId38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14:paraId="4E6DD2D0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18. В случае установления в ходе проверок, проведенных Министерством здравоохранения Российской Федерации и органами государственного финансового контроля в соответствии со </w:t>
      </w:r>
      <w:hyperlink r:id="rId39">
        <w:r>
          <w:rPr>
            <w:color w:val="0000FF"/>
          </w:rPr>
          <w:t>статьями 268.1</w:t>
        </w:r>
      </w:hyperlink>
      <w:r>
        <w:t xml:space="preserve"> и </w:t>
      </w:r>
      <w:hyperlink r:id="rId40">
        <w:r>
          <w:rPr>
            <w:color w:val="0000FF"/>
          </w:rPr>
          <w:t>269.2</w:t>
        </w:r>
      </w:hyperlink>
      <w:r>
        <w:t xml:space="preserve"> Бюджетного кодекса Российской Федерации, факта нарушения Фондом условий предоставления гранта, а также недостижения значений результатов предоставления гранта соответствующие средства в размере, пропорциональном допущенным нарушениям и (или) степени недостижения значений результатов предоставления гранта, рассчитанном в соответствии с </w:t>
      </w:r>
      <w:hyperlink w:anchor="P130">
        <w:r>
          <w:rPr>
            <w:color w:val="0000FF"/>
          </w:rPr>
          <w:t>пунктом 19</w:t>
        </w:r>
      </w:hyperlink>
      <w:r>
        <w:t xml:space="preserve"> настоящих Правил, подлежат возврату в доход федерального бюджета:</w:t>
      </w:r>
    </w:p>
    <w:p w14:paraId="663D576B" w14:textId="77777777" w:rsidR="00042ACA" w:rsidRDefault="00042ACA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5A4F8640" w14:textId="77777777" w:rsidR="00042ACA" w:rsidRDefault="00042ACA">
      <w:pPr>
        <w:pStyle w:val="ConsPlusNormal"/>
        <w:spacing w:before="220"/>
        <w:ind w:firstLine="540"/>
        <w:jc w:val="both"/>
      </w:pPr>
      <w:r>
        <w:t>а) на основании требования Министерства здравоохранения Российской Федерации - в течение 10 рабочих дней со дня получения Фондом указанного требования;</w:t>
      </w:r>
    </w:p>
    <w:p w14:paraId="37DE320C" w14:textId="77777777" w:rsidR="00042ACA" w:rsidRDefault="00042ACA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14:paraId="6232C64E" w14:textId="77777777" w:rsidR="00042ACA" w:rsidRDefault="00042ACA">
      <w:pPr>
        <w:pStyle w:val="ConsPlusNormal"/>
        <w:spacing w:before="220"/>
        <w:ind w:firstLine="540"/>
        <w:jc w:val="both"/>
      </w:pPr>
      <w:bookmarkStart w:id="17" w:name="P130"/>
      <w:bookmarkEnd w:id="17"/>
      <w:r>
        <w:t>19. Размер средств, подлежащих возврату в доход федерального бюджета в случае недостижения значений результатов предоставления гранта (A), рассчитывается по формуле:</w:t>
      </w:r>
    </w:p>
    <w:p w14:paraId="50EE9745" w14:textId="77777777" w:rsidR="00042ACA" w:rsidRDefault="00042ACA">
      <w:pPr>
        <w:pStyle w:val="ConsPlusNormal"/>
        <w:jc w:val="center"/>
      </w:pPr>
    </w:p>
    <w:p w14:paraId="6C2E1259" w14:textId="77777777" w:rsidR="00042ACA" w:rsidRDefault="00042ACA">
      <w:pPr>
        <w:pStyle w:val="ConsPlusNormal"/>
        <w:jc w:val="center"/>
      </w:pPr>
      <w:r>
        <w:t>A = A</w:t>
      </w:r>
      <w:r>
        <w:rPr>
          <w:vertAlign w:val="subscript"/>
        </w:rPr>
        <w:t>1</w:t>
      </w:r>
      <w:r>
        <w:t xml:space="preserve"> + A</w:t>
      </w:r>
      <w:r>
        <w:rPr>
          <w:vertAlign w:val="subscript"/>
        </w:rPr>
        <w:t>2</w:t>
      </w:r>
      <w:r>
        <w:t xml:space="preserve"> + A</w:t>
      </w:r>
      <w:r>
        <w:rPr>
          <w:vertAlign w:val="subscript"/>
        </w:rPr>
        <w:t>3</w:t>
      </w:r>
      <w:r>
        <w:t xml:space="preserve"> + A</w:t>
      </w:r>
      <w:r>
        <w:rPr>
          <w:vertAlign w:val="subscript"/>
        </w:rPr>
        <w:t>4</w:t>
      </w:r>
      <w:r>
        <w:t xml:space="preserve"> + A</w:t>
      </w:r>
      <w:r>
        <w:rPr>
          <w:vertAlign w:val="subscript"/>
        </w:rPr>
        <w:t>5</w:t>
      </w:r>
      <w:r>
        <w:t>,</w:t>
      </w:r>
    </w:p>
    <w:p w14:paraId="3E82C9D5" w14:textId="77777777" w:rsidR="00042ACA" w:rsidRDefault="00042ACA">
      <w:pPr>
        <w:pStyle w:val="ConsPlusNormal"/>
        <w:jc w:val="center"/>
      </w:pPr>
    </w:p>
    <w:p w14:paraId="3A85C0A1" w14:textId="77777777" w:rsidR="00042ACA" w:rsidRDefault="00042ACA">
      <w:pPr>
        <w:pStyle w:val="ConsPlusNormal"/>
        <w:ind w:firstLine="540"/>
        <w:jc w:val="both"/>
      </w:pPr>
      <w:r>
        <w:t>где:</w:t>
      </w:r>
    </w:p>
    <w:p w14:paraId="383BA892" w14:textId="77777777" w:rsidR="00042ACA" w:rsidRDefault="00042ACA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1</w:t>
      </w:r>
      <w:r>
        <w:t xml:space="preserve"> - размер средств, подлежащих возврату в доход федерального бюджета в случае недостижения значения результата, указанного в </w:t>
      </w:r>
      <w:hyperlink w:anchor="P55">
        <w:r>
          <w:rPr>
            <w:color w:val="0000FF"/>
          </w:rPr>
          <w:t>подпункте "а" пункта 4</w:t>
        </w:r>
      </w:hyperlink>
      <w:r>
        <w:t xml:space="preserve"> настоящих Правил, рассчитываемый по формуле:</w:t>
      </w:r>
    </w:p>
    <w:p w14:paraId="63BEB8D6" w14:textId="77777777" w:rsidR="00042ACA" w:rsidRDefault="00042ACA">
      <w:pPr>
        <w:pStyle w:val="ConsPlusNormal"/>
        <w:ind w:firstLine="540"/>
        <w:jc w:val="both"/>
      </w:pPr>
    </w:p>
    <w:p w14:paraId="26C5D4BE" w14:textId="77777777" w:rsidR="00042ACA" w:rsidRDefault="00042ACA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 wp14:anchorId="2FEFEE67" wp14:editId="2299C2B5">
            <wp:extent cx="1435735" cy="5346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F3F30" w14:textId="77777777" w:rsidR="00042ACA" w:rsidRDefault="00042ACA">
      <w:pPr>
        <w:pStyle w:val="ConsPlusNormal"/>
        <w:ind w:firstLine="540"/>
        <w:jc w:val="both"/>
      </w:pPr>
    </w:p>
    <w:p w14:paraId="42A7D6D3" w14:textId="77777777" w:rsidR="00042ACA" w:rsidRDefault="00042ACA">
      <w:pPr>
        <w:pStyle w:val="ConsPlusNormal"/>
        <w:ind w:firstLine="540"/>
        <w:jc w:val="both"/>
      </w:pPr>
      <w:r>
        <w:t>где:</w:t>
      </w:r>
    </w:p>
    <w:p w14:paraId="3BE933F2" w14:textId="77777777" w:rsidR="00042ACA" w:rsidRDefault="00042ACA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1</w:t>
      </w:r>
      <w:r>
        <w:t xml:space="preserve"> - фактически достигнутое значение результата предоставления гранта, указанного в </w:t>
      </w:r>
      <w:hyperlink w:anchor="P55">
        <w:r>
          <w:rPr>
            <w:color w:val="0000FF"/>
          </w:rPr>
          <w:t>подпункте "а" пункта 4</w:t>
        </w:r>
      </w:hyperlink>
      <w:r>
        <w:t xml:space="preserve"> настоящих Правил, на отчетную дату;</w:t>
      </w:r>
    </w:p>
    <w:p w14:paraId="7C7A95D7" w14:textId="77777777" w:rsidR="00042ACA" w:rsidRDefault="00042ACA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1</w:t>
      </w:r>
      <w:r>
        <w:t xml:space="preserve"> - плановое значение указанного в </w:t>
      </w:r>
      <w:hyperlink w:anchor="P55">
        <w:r>
          <w:rPr>
            <w:color w:val="0000FF"/>
          </w:rPr>
          <w:t>подпункте "а" пункта 4</w:t>
        </w:r>
      </w:hyperlink>
      <w:r>
        <w:t xml:space="preserve"> настоящих Правил результата предоставления гранта, установленное соглашением;</w:t>
      </w:r>
    </w:p>
    <w:p w14:paraId="05D34B86" w14:textId="77777777" w:rsidR="00042ACA" w:rsidRDefault="00042AC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1</w:t>
      </w:r>
      <w:r>
        <w:t xml:space="preserve"> - размер средств, необходимых для финансового обеспечения затрат, связанных с достижением цели, указанной в </w:t>
      </w:r>
      <w:hyperlink w:anchor="P42">
        <w:r>
          <w:rPr>
            <w:color w:val="0000FF"/>
          </w:rPr>
          <w:t>подпункте "а" пункта 2</w:t>
        </w:r>
      </w:hyperlink>
      <w:r>
        <w:t xml:space="preserve"> настоящих Правил, установленный с применением расчетного метода;</w:t>
      </w:r>
    </w:p>
    <w:p w14:paraId="1605153F" w14:textId="77777777" w:rsidR="00042ACA" w:rsidRDefault="00042ACA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2</w:t>
      </w:r>
      <w:r>
        <w:t xml:space="preserve"> - размер средств, подлежащих возврату в доход федерального бюджета в случае недостижения значения результата, указанного в </w:t>
      </w:r>
      <w:hyperlink w:anchor="P57">
        <w:r>
          <w:rPr>
            <w:color w:val="0000FF"/>
          </w:rPr>
          <w:t>подпункте "б" пункта 4</w:t>
        </w:r>
      </w:hyperlink>
      <w:r>
        <w:t xml:space="preserve"> настоящих Правил, рассчитываемый по формуле:</w:t>
      </w:r>
    </w:p>
    <w:p w14:paraId="5C0CC2E3" w14:textId="77777777" w:rsidR="00042ACA" w:rsidRDefault="00042ACA">
      <w:pPr>
        <w:pStyle w:val="ConsPlusNormal"/>
        <w:jc w:val="center"/>
      </w:pPr>
    </w:p>
    <w:p w14:paraId="709D76B9" w14:textId="77777777" w:rsidR="00042ACA" w:rsidRDefault="00042ACA">
      <w:pPr>
        <w:pStyle w:val="ConsPlusNormal"/>
        <w:jc w:val="center"/>
      </w:pPr>
      <w:r>
        <w:rPr>
          <w:noProof/>
          <w:position w:val="-31"/>
        </w:rPr>
        <w:lastRenderedPageBreak/>
        <w:drawing>
          <wp:inline distT="0" distB="0" distL="0" distR="0" wp14:anchorId="7FCF52B2" wp14:editId="4FA478AA">
            <wp:extent cx="1498600" cy="53467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08580" w14:textId="77777777" w:rsidR="00042ACA" w:rsidRDefault="00042ACA">
      <w:pPr>
        <w:pStyle w:val="ConsPlusNormal"/>
        <w:ind w:firstLine="540"/>
        <w:jc w:val="both"/>
      </w:pPr>
    </w:p>
    <w:p w14:paraId="376E67BA" w14:textId="77777777" w:rsidR="00042ACA" w:rsidRDefault="00042ACA">
      <w:pPr>
        <w:pStyle w:val="ConsPlusNormal"/>
        <w:ind w:firstLine="540"/>
        <w:jc w:val="both"/>
      </w:pPr>
      <w:r>
        <w:t>где:</w:t>
      </w:r>
    </w:p>
    <w:p w14:paraId="218E1773" w14:textId="77777777" w:rsidR="00042ACA" w:rsidRDefault="00042ACA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2</w:t>
      </w:r>
      <w:r>
        <w:t xml:space="preserve"> - фактически достигнутое значение результата предоставления гранта, указанного в </w:t>
      </w:r>
      <w:hyperlink w:anchor="P57">
        <w:r>
          <w:rPr>
            <w:color w:val="0000FF"/>
          </w:rPr>
          <w:t>подпункте "б" пункта 4</w:t>
        </w:r>
      </w:hyperlink>
      <w:r>
        <w:t xml:space="preserve"> настоящих Правил, на отчетную дату;</w:t>
      </w:r>
    </w:p>
    <w:p w14:paraId="63265830" w14:textId="77777777" w:rsidR="00042ACA" w:rsidRDefault="00042ACA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2</w:t>
      </w:r>
      <w:r>
        <w:t xml:space="preserve"> - плановое значение указанного в </w:t>
      </w:r>
      <w:hyperlink w:anchor="P57">
        <w:r>
          <w:rPr>
            <w:color w:val="0000FF"/>
          </w:rPr>
          <w:t>подпункте "б" пункта 4</w:t>
        </w:r>
      </w:hyperlink>
      <w:r>
        <w:t xml:space="preserve"> настоящих Правил результата предоставления гранта, установленное соглашением;</w:t>
      </w:r>
    </w:p>
    <w:p w14:paraId="5112193B" w14:textId="77777777" w:rsidR="00042ACA" w:rsidRDefault="00042AC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2</w:t>
      </w:r>
      <w:r>
        <w:t xml:space="preserve"> - размер средств, необходимых для финансового обеспечения затрат, связанных с достижением цели, указанной в </w:t>
      </w:r>
      <w:hyperlink w:anchor="P44">
        <w:r>
          <w:rPr>
            <w:color w:val="0000FF"/>
          </w:rPr>
          <w:t>подпункте "б" пункта 2</w:t>
        </w:r>
      </w:hyperlink>
      <w:r>
        <w:t xml:space="preserve"> настоящих Правил, установленный с применением расчетного метода;</w:t>
      </w:r>
    </w:p>
    <w:p w14:paraId="3E5EC693" w14:textId="77777777" w:rsidR="00042ACA" w:rsidRDefault="00042ACA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3</w:t>
      </w:r>
      <w:r>
        <w:t xml:space="preserve"> - размер средств, подлежащих возврату в доход федерального бюджета в случае недостижения значения результата, указанного в </w:t>
      </w:r>
      <w:hyperlink w:anchor="P59">
        <w:r>
          <w:rPr>
            <w:color w:val="0000FF"/>
          </w:rPr>
          <w:t>подпункте "в" пункта 4</w:t>
        </w:r>
      </w:hyperlink>
      <w:r>
        <w:t xml:space="preserve"> настоящих Правил, рассчитываемый по формуле:</w:t>
      </w:r>
    </w:p>
    <w:p w14:paraId="54F4BC95" w14:textId="77777777" w:rsidR="00042ACA" w:rsidRDefault="00042ACA">
      <w:pPr>
        <w:pStyle w:val="ConsPlusNormal"/>
        <w:jc w:val="center"/>
      </w:pPr>
    </w:p>
    <w:p w14:paraId="4BF38F66" w14:textId="77777777" w:rsidR="00042ACA" w:rsidRDefault="00042ACA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 wp14:anchorId="73B5F14A" wp14:editId="25F6946D">
            <wp:extent cx="1477645" cy="53467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10BC7" w14:textId="77777777" w:rsidR="00042ACA" w:rsidRDefault="00042ACA">
      <w:pPr>
        <w:pStyle w:val="ConsPlusNormal"/>
        <w:ind w:firstLine="540"/>
        <w:jc w:val="both"/>
      </w:pPr>
    </w:p>
    <w:p w14:paraId="43BDB553" w14:textId="77777777" w:rsidR="00042ACA" w:rsidRDefault="00042ACA">
      <w:pPr>
        <w:pStyle w:val="ConsPlusNormal"/>
        <w:ind w:firstLine="540"/>
        <w:jc w:val="both"/>
      </w:pPr>
      <w:r>
        <w:t>где:</w:t>
      </w:r>
    </w:p>
    <w:p w14:paraId="5FE1F76F" w14:textId="77777777" w:rsidR="00042ACA" w:rsidRDefault="00042ACA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3</w:t>
      </w:r>
      <w:r>
        <w:t xml:space="preserve"> - фактически достигнутое значение результата предоставления гранта, указанного в </w:t>
      </w:r>
      <w:hyperlink w:anchor="P59">
        <w:r>
          <w:rPr>
            <w:color w:val="0000FF"/>
          </w:rPr>
          <w:t>подпункте "в" пункта 4</w:t>
        </w:r>
      </w:hyperlink>
      <w:r>
        <w:t xml:space="preserve"> настоящих Правил, на отчетную дату;</w:t>
      </w:r>
    </w:p>
    <w:p w14:paraId="7ADE45B2" w14:textId="77777777" w:rsidR="00042ACA" w:rsidRDefault="00042ACA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3</w:t>
      </w:r>
      <w:r>
        <w:t xml:space="preserve"> - плановое значение указанного в </w:t>
      </w:r>
      <w:hyperlink w:anchor="P59">
        <w:r>
          <w:rPr>
            <w:color w:val="0000FF"/>
          </w:rPr>
          <w:t>подпункте "в" пункта 4</w:t>
        </w:r>
      </w:hyperlink>
      <w:r>
        <w:t xml:space="preserve"> настоящих Правил результата предоставления гранта, установленное соглашением;</w:t>
      </w:r>
    </w:p>
    <w:p w14:paraId="3C24BED7" w14:textId="77777777" w:rsidR="00042ACA" w:rsidRDefault="00042AC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3</w:t>
      </w:r>
      <w:r>
        <w:t xml:space="preserve"> - размер средств, необходимых для финансового обеспечения затрат, связанных с достижением цели, указанной в </w:t>
      </w:r>
      <w:hyperlink w:anchor="P46">
        <w:r>
          <w:rPr>
            <w:color w:val="0000FF"/>
          </w:rPr>
          <w:t>подпункте "в" пункта 2</w:t>
        </w:r>
      </w:hyperlink>
      <w:r>
        <w:t xml:space="preserve"> настоящих Правил, установленный с применением расчетного метода;</w:t>
      </w:r>
    </w:p>
    <w:p w14:paraId="68BA1DA3" w14:textId="77777777" w:rsidR="00042ACA" w:rsidRDefault="00042ACA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4</w:t>
      </w:r>
      <w:r>
        <w:t xml:space="preserve"> - размер средств, подлежащих возврату в доход федерального бюджета в случае недостижения значения результата, указанного в </w:t>
      </w:r>
      <w:hyperlink w:anchor="P61">
        <w:r>
          <w:rPr>
            <w:color w:val="0000FF"/>
          </w:rPr>
          <w:t>подпункте "г" пункта 4</w:t>
        </w:r>
      </w:hyperlink>
      <w:r>
        <w:t xml:space="preserve"> настоящих Правил, рассчитываемый по формуле:</w:t>
      </w:r>
    </w:p>
    <w:p w14:paraId="470FE6C2" w14:textId="77777777" w:rsidR="00042ACA" w:rsidRDefault="00042ACA">
      <w:pPr>
        <w:pStyle w:val="ConsPlusNormal"/>
        <w:ind w:firstLine="540"/>
        <w:jc w:val="both"/>
      </w:pPr>
    </w:p>
    <w:p w14:paraId="48147392" w14:textId="77777777" w:rsidR="00042ACA" w:rsidRDefault="00042ACA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 wp14:anchorId="7FA8ECD7" wp14:editId="0E92ECBE">
            <wp:extent cx="1498600" cy="53467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292BC" w14:textId="77777777" w:rsidR="00042ACA" w:rsidRDefault="00042ACA">
      <w:pPr>
        <w:pStyle w:val="ConsPlusNormal"/>
        <w:ind w:firstLine="540"/>
        <w:jc w:val="both"/>
      </w:pPr>
    </w:p>
    <w:p w14:paraId="1EE42950" w14:textId="77777777" w:rsidR="00042ACA" w:rsidRDefault="00042ACA">
      <w:pPr>
        <w:pStyle w:val="ConsPlusNormal"/>
        <w:ind w:firstLine="540"/>
        <w:jc w:val="both"/>
      </w:pPr>
      <w:r>
        <w:t>где:</w:t>
      </w:r>
    </w:p>
    <w:p w14:paraId="3211B4EF" w14:textId="77777777" w:rsidR="00042ACA" w:rsidRDefault="00042ACA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4</w:t>
      </w:r>
      <w:r>
        <w:t xml:space="preserve"> - фактически достигнутое значение результата предоставления гранта, указанного в </w:t>
      </w:r>
      <w:hyperlink w:anchor="P61">
        <w:r>
          <w:rPr>
            <w:color w:val="0000FF"/>
          </w:rPr>
          <w:t>подпункте "г" пункта 4</w:t>
        </w:r>
      </w:hyperlink>
      <w:r>
        <w:t xml:space="preserve"> настоящих Правил, на отчетную дату;</w:t>
      </w:r>
    </w:p>
    <w:p w14:paraId="6C570A9D" w14:textId="77777777" w:rsidR="00042ACA" w:rsidRDefault="00042ACA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4</w:t>
      </w:r>
      <w:r>
        <w:t xml:space="preserve"> - плановое значение указанного в </w:t>
      </w:r>
      <w:hyperlink w:anchor="P61">
        <w:r>
          <w:rPr>
            <w:color w:val="0000FF"/>
          </w:rPr>
          <w:t>подпункте "г" пункта 4</w:t>
        </w:r>
      </w:hyperlink>
      <w:r>
        <w:t xml:space="preserve"> настоящих Правил результата предоставления гранта, установленное соглашением;</w:t>
      </w:r>
    </w:p>
    <w:p w14:paraId="623F2869" w14:textId="77777777" w:rsidR="00042ACA" w:rsidRDefault="00042AC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4</w:t>
      </w:r>
      <w:r>
        <w:t xml:space="preserve"> - размер средств, необходимых для финансового обеспечения затрат, связанных с достижением цели, указанной в </w:t>
      </w:r>
      <w:hyperlink w:anchor="P48">
        <w:r>
          <w:rPr>
            <w:color w:val="0000FF"/>
          </w:rPr>
          <w:t>подпункте "г" пункта 2</w:t>
        </w:r>
      </w:hyperlink>
      <w:r>
        <w:t xml:space="preserve"> настоящих Правил, установленный с применением расчетного метода;</w:t>
      </w:r>
    </w:p>
    <w:p w14:paraId="2BFE3C42" w14:textId="77777777" w:rsidR="00042ACA" w:rsidRDefault="00042ACA">
      <w:pPr>
        <w:pStyle w:val="ConsPlusNormal"/>
        <w:spacing w:before="220"/>
        <w:ind w:firstLine="540"/>
        <w:jc w:val="both"/>
      </w:pPr>
      <w:r>
        <w:lastRenderedPageBreak/>
        <w:t>A</w:t>
      </w:r>
      <w:r>
        <w:rPr>
          <w:vertAlign w:val="subscript"/>
        </w:rPr>
        <w:t>5</w:t>
      </w:r>
      <w:r>
        <w:t xml:space="preserve"> - размер средств, подлежащих возврату в доход федерального бюджета в случае недостижения значения результата, указанного в </w:t>
      </w:r>
      <w:hyperlink w:anchor="P63">
        <w:r>
          <w:rPr>
            <w:color w:val="0000FF"/>
          </w:rPr>
          <w:t>подпункте "д" пункта 4</w:t>
        </w:r>
      </w:hyperlink>
      <w:r>
        <w:t xml:space="preserve"> настоящих Правил, рассчитываемый по формуле:</w:t>
      </w:r>
    </w:p>
    <w:p w14:paraId="535A69F8" w14:textId="77777777" w:rsidR="00042ACA" w:rsidRDefault="00042ACA">
      <w:pPr>
        <w:pStyle w:val="ConsPlusNormal"/>
        <w:jc w:val="center"/>
      </w:pPr>
    </w:p>
    <w:p w14:paraId="4EA03F8F" w14:textId="77777777" w:rsidR="00042ACA" w:rsidRDefault="00042ACA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 wp14:anchorId="3590F995" wp14:editId="15C3AAB0">
            <wp:extent cx="1477645" cy="53467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34370" w14:textId="77777777" w:rsidR="00042ACA" w:rsidRDefault="00042ACA">
      <w:pPr>
        <w:pStyle w:val="ConsPlusNormal"/>
        <w:ind w:firstLine="540"/>
        <w:jc w:val="both"/>
      </w:pPr>
    </w:p>
    <w:p w14:paraId="1C2F0E82" w14:textId="77777777" w:rsidR="00042ACA" w:rsidRDefault="00042ACA">
      <w:pPr>
        <w:pStyle w:val="ConsPlusNormal"/>
        <w:ind w:firstLine="540"/>
        <w:jc w:val="both"/>
      </w:pPr>
      <w:r>
        <w:t>где:</w:t>
      </w:r>
    </w:p>
    <w:p w14:paraId="544C5D94" w14:textId="77777777" w:rsidR="00042ACA" w:rsidRDefault="00042ACA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5</w:t>
      </w:r>
      <w:r>
        <w:t xml:space="preserve"> - фактически достигнутое значение результата предоставления гранта, указанного в </w:t>
      </w:r>
      <w:hyperlink w:anchor="P63">
        <w:r>
          <w:rPr>
            <w:color w:val="0000FF"/>
          </w:rPr>
          <w:t>подпункте "д" пункта 4</w:t>
        </w:r>
      </w:hyperlink>
      <w:r>
        <w:t xml:space="preserve"> настоящих Правил, на отчетную дату;</w:t>
      </w:r>
    </w:p>
    <w:p w14:paraId="10AED421" w14:textId="77777777" w:rsidR="00042ACA" w:rsidRDefault="00042ACA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5</w:t>
      </w:r>
      <w:r>
        <w:t xml:space="preserve"> - плановое значение указанного в </w:t>
      </w:r>
      <w:hyperlink w:anchor="P63">
        <w:r>
          <w:rPr>
            <w:color w:val="0000FF"/>
          </w:rPr>
          <w:t>подпункте "д" пункта 4</w:t>
        </w:r>
      </w:hyperlink>
      <w:r>
        <w:t xml:space="preserve"> настоящих Правил результата предоставления гранта, установленное соглашением;</w:t>
      </w:r>
    </w:p>
    <w:p w14:paraId="1E0CB5E8" w14:textId="77777777" w:rsidR="00042ACA" w:rsidRDefault="00042AC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5</w:t>
      </w:r>
      <w:r>
        <w:t xml:space="preserve"> - размер средств, необходимых для финансового обеспечения затрат, связанных с достижением цели, указанной в </w:t>
      </w:r>
      <w:hyperlink w:anchor="P50">
        <w:r>
          <w:rPr>
            <w:color w:val="0000FF"/>
          </w:rPr>
          <w:t>подпункте "д" пункта 2</w:t>
        </w:r>
      </w:hyperlink>
      <w:r>
        <w:t xml:space="preserve"> настоящих Правил, установленный с применением расчетного метода.</w:t>
      </w:r>
    </w:p>
    <w:p w14:paraId="68AB366F" w14:textId="77777777" w:rsidR="00042ACA" w:rsidRDefault="00042ACA">
      <w:pPr>
        <w:pStyle w:val="ConsPlusNormal"/>
        <w:spacing w:before="220"/>
        <w:ind w:firstLine="540"/>
        <w:jc w:val="both"/>
      </w:pPr>
      <w:r>
        <w:t xml:space="preserve">В случае если установленное соглашением плановое значение указанного в </w:t>
      </w:r>
      <w:hyperlink w:anchor="P54">
        <w:r>
          <w:rPr>
            <w:color w:val="0000FF"/>
          </w:rPr>
          <w:t>пункте 4</w:t>
        </w:r>
      </w:hyperlink>
      <w:r>
        <w:t xml:space="preserve"> настоящих Правил результата предоставления гранта (D</w:t>
      </w:r>
      <w:r>
        <w:rPr>
          <w:vertAlign w:val="subscript"/>
        </w:rPr>
        <w:t>1</w:t>
      </w:r>
      <w:r>
        <w:t>, D</w:t>
      </w:r>
      <w:r>
        <w:rPr>
          <w:vertAlign w:val="subscript"/>
        </w:rPr>
        <w:t>2</w:t>
      </w:r>
      <w:r>
        <w:t>, D</w:t>
      </w:r>
      <w:r>
        <w:rPr>
          <w:vertAlign w:val="subscript"/>
        </w:rPr>
        <w:t>3</w:t>
      </w:r>
      <w:r>
        <w:t>, D</w:t>
      </w:r>
      <w:r>
        <w:rPr>
          <w:vertAlign w:val="subscript"/>
        </w:rPr>
        <w:t>4</w:t>
      </w:r>
      <w:r>
        <w:t xml:space="preserve"> или D</w:t>
      </w:r>
      <w:r>
        <w:rPr>
          <w:vertAlign w:val="subscript"/>
        </w:rPr>
        <w:t>5</w:t>
      </w:r>
      <w:r>
        <w:t>) соответствует нулю, то соответствующий показатель размера средств, подлежащих возврату в доход федерального бюджета в случае недостижения значения соответствующего результата предоставления гранта, не учитывается в формуле расчета размера средств, подлежащих возврату в доход федерального бюджета в случае недостижения значений результатов предоставления гранта (A).</w:t>
      </w:r>
    </w:p>
    <w:p w14:paraId="0B542029" w14:textId="77777777" w:rsidR="00042ACA" w:rsidRDefault="00042ACA">
      <w:pPr>
        <w:pStyle w:val="ConsPlusNormal"/>
        <w:jc w:val="both"/>
      </w:pPr>
      <w:r>
        <w:t xml:space="preserve">(п. 19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15.12.2022 N 2305)</w:t>
      </w:r>
    </w:p>
    <w:p w14:paraId="35628496" w14:textId="77777777" w:rsidR="00042ACA" w:rsidRDefault="00042ACA">
      <w:pPr>
        <w:pStyle w:val="ConsPlusNormal"/>
        <w:spacing w:before="220"/>
        <w:ind w:firstLine="540"/>
        <w:jc w:val="both"/>
      </w:pPr>
      <w:r>
        <w:t>20. Ответственность за нецелевое использование гранта, нарушения условий предоставления гранта, а также недостоверность представляемых в Министерство здравоохранения Российской Федерации сведений об осуществлении расходов, в целях финансирования которых предоставляется грант, возлагается на Фонд.</w:t>
      </w:r>
    </w:p>
    <w:p w14:paraId="1F85311B" w14:textId="77777777" w:rsidR="00042ACA" w:rsidRDefault="00042ACA">
      <w:pPr>
        <w:pStyle w:val="ConsPlusNormal"/>
        <w:jc w:val="both"/>
      </w:pPr>
    </w:p>
    <w:p w14:paraId="53B99EA4" w14:textId="77777777" w:rsidR="00042ACA" w:rsidRDefault="00042ACA">
      <w:pPr>
        <w:pStyle w:val="ConsPlusNormal"/>
        <w:jc w:val="both"/>
      </w:pPr>
    </w:p>
    <w:p w14:paraId="1307DE82" w14:textId="77777777" w:rsidR="00042ACA" w:rsidRDefault="00042A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DEDF3F8" w14:textId="77777777" w:rsidR="008840E7" w:rsidRDefault="008840E7"/>
    <w:sectPr w:rsidR="008840E7" w:rsidSect="00BA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CA"/>
    <w:rsid w:val="00042ACA"/>
    <w:rsid w:val="006516CC"/>
    <w:rsid w:val="008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59E8"/>
  <w15:chartTrackingRefBased/>
  <w15:docId w15:val="{25989E08-8C97-4E47-B9C2-C4324D70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A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2A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2A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427A117813A00F89BD9F8044707990F3247962D1EAE38D7296DC86805CAD2609B0FFE84CE483F9D0FE1DDD3612A64B0BF1A3067276EA7DuAGFI" TargetMode="External"/><Relationship Id="rId18" Type="http://schemas.openxmlformats.org/officeDocument/2006/relationships/hyperlink" Target="consultantplus://offline/ref=C6427A117813A00F89BD9F8044707990F3247962D1EAE38D7296DC86805CAD2609B0FFE84CE483FAD5FE1DDD3612A64B0BF1A3067276EA7DuAGFI" TargetMode="External"/><Relationship Id="rId26" Type="http://schemas.openxmlformats.org/officeDocument/2006/relationships/hyperlink" Target="consultantplus://offline/ref=C6427A117813A00F89BD9F8044707990F3247962D1EAE38D7296DC86805CAD2609B0FFE84CE483FADEFE1DDD3612A64B0BF1A3067276EA7DuAGFI" TargetMode="External"/><Relationship Id="rId39" Type="http://schemas.openxmlformats.org/officeDocument/2006/relationships/hyperlink" Target="consultantplus://offline/ref=C6427A117813A00F89BD9F8044707990F3277F69DBE0E38D7296DC86805CAD2609B0FFEA4BE487F383A40DD97F45AC570CEDBD066C76uEG9I" TargetMode="External"/><Relationship Id="rId21" Type="http://schemas.openxmlformats.org/officeDocument/2006/relationships/hyperlink" Target="consultantplus://offline/ref=C6427A117813A00F89BD9F8044707990F3247962D1EAE38D7296DC86805CAD2609B0FFE84CE483FAD2FE1DDD3612A64B0BF1A3067276EA7DuAGFI" TargetMode="External"/><Relationship Id="rId34" Type="http://schemas.openxmlformats.org/officeDocument/2006/relationships/hyperlink" Target="consultantplus://offline/ref=C6427A117813A00F89BD9F8044707990F3247962D1EAE38D7296DC86805CAD2609B0FFE84CE483FBD3FE1DDD3612A64B0BF1A3067276EA7DuAGFI" TargetMode="External"/><Relationship Id="rId42" Type="http://schemas.openxmlformats.org/officeDocument/2006/relationships/image" Target="media/image1.wmf"/><Relationship Id="rId47" Type="http://schemas.openxmlformats.org/officeDocument/2006/relationships/hyperlink" Target="consultantplus://offline/ref=C6427A117813A00F89BD9F8044707990F3247962D1EAE38D7296DC86805CAD2609B0FFE84CE483FCD7FE1DDD3612A64B0BF1A3067276EA7DuAGFI" TargetMode="External"/><Relationship Id="rId7" Type="http://schemas.openxmlformats.org/officeDocument/2006/relationships/hyperlink" Target="consultantplus://offline/ref=C6427A117813A00F89BD9F8044707990F3247E6FDBE5E38D7296DC86805CAD2609B0FFE84EED8AF8DEFE1DDD3612A64B0BF1A3067276EA7DuAG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427A117813A00F89BD9F8044707990F3247962D1EAE38D7296DC86805CAD2609B0FFE84CE483FAD6FE1DDD3612A64B0BF1A3067276EA7DuAGFI" TargetMode="External"/><Relationship Id="rId29" Type="http://schemas.openxmlformats.org/officeDocument/2006/relationships/hyperlink" Target="consultantplus://offline/ref=C6427A117813A00F89BD9F8044707990F3247962D1EAE38D7296DC86805CAD2609B0FFE84CE483FBD7FE1DDD3612A64B0BF1A3067276EA7DuAGFI" TargetMode="External"/><Relationship Id="rId11" Type="http://schemas.openxmlformats.org/officeDocument/2006/relationships/hyperlink" Target="consultantplus://offline/ref=C6427A117813A00F89BD9F8044707990F3247962D1EAE38D7296DC86805CAD2609B0FFE84CE483F9D4FE1DDD3612A64B0BF1A3067276EA7DuAGFI" TargetMode="External"/><Relationship Id="rId24" Type="http://schemas.openxmlformats.org/officeDocument/2006/relationships/hyperlink" Target="consultantplus://offline/ref=C6427A117813A00F89BD9F8044707990F3247962D1EAE38D7296DC86805CAD2609B0FFE84CE483FAD1FE1DDD3612A64B0BF1A3067276EA7DuAGFI" TargetMode="External"/><Relationship Id="rId32" Type="http://schemas.openxmlformats.org/officeDocument/2006/relationships/hyperlink" Target="consultantplus://offline/ref=C6427A117813A00F89BD9F8044707990F3247962D1EAE38D7296DC86805CAD2609B0FFE84CE483FBD4FE1DDD3612A64B0BF1A3067276EA7DuAGFI" TargetMode="External"/><Relationship Id="rId37" Type="http://schemas.openxmlformats.org/officeDocument/2006/relationships/hyperlink" Target="consultantplus://offline/ref=C6427A117813A00F89BD9F8044707990F3247962D1EAE38D7296DC86805CAD2609B0FFE84CE483FBD1FE1DDD3612A64B0BF1A3067276EA7DuAGFI" TargetMode="External"/><Relationship Id="rId40" Type="http://schemas.openxmlformats.org/officeDocument/2006/relationships/hyperlink" Target="consultantplus://offline/ref=C6427A117813A00F89BD9F8044707990F3277F69DBE0E38D7296DC86805CAD2609B0FFEA4BE681F383A40DD97F45AC570CEDBD066C76uEG9I" TargetMode="External"/><Relationship Id="rId45" Type="http://schemas.openxmlformats.org/officeDocument/2006/relationships/image" Target="media/image4.wmf"/><Relationship Id="rId5" Type="http://schemas.openxmlformats.org/officeDocument/2006/relationships/hyperlink" Target="consultantplus://offline/ref=C6427A117813A00F89BD9F8044707990F3247962D1EAE38D7296DC86805CAD2609B0FFE84CE483F8D2FE1DDD3612A64B0BF1A3067276EA7DuAGFI" TargetMode="External"/><Relationship Id="rId15" Type="http://schemas.openxmlformats.org/officeDocument/2006/relationships/hyperlink" Target="consultantplus://offline/ref=C6427A117813A00F89BD9F8044707990F3247962D1EAE38D7296DC86805CAD2609B0FFE84CE483FAD7FE1DDD3612A64B0BF1A3067276EA7DuAGFI" TargetMode="External"/><Relationship Id="rId23" Type="http://schemas.openxmlformats.org/officeDocument/2006/relationships/hyperlink" Target="consultantplus://offline/ref=C6427A117813A00F89BD9F8044707990F3277F69DBE0E38D7296DC86805CAD2609B0FFEA4BE681F383A40DD97F45AC570CEDBD066C76uEG9I" TargetMode="External"/><Relationship Id="rId28" Type="http://schemas.openxmlformats.org/officeDocument/2006/relationships/hyperlink" Target="consultantplus://offline/ref=C6427A117813A00F89BD9F8044707990F3247962D1EAE38D7296DC86805CAD2609B0FFE84CE483FBD7FE1DDD3612A64B0BF1A3067276EA7DuAGFI" TargetMode="External"/><Relationship Id="rId36" Type="http://schemas.openxmlformats.org/officeDocument/2006/relationships/hyperlink" Target="consultantplus://offline/ref=C6427A117813A00F89BD9F8044707990F3277F69DBE0E38D7296DC86805CAD2609B0FFEA4BE681F383A40DD97F45AC570CEDBD066C76uEG9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6427A117813A00F89BD9F8044707990F3247962D1EAE38D7296DC86805CAD2609B0FFE84CE483F9D5FE1DDD3612A64B0BF1A3067276EA7DuAGFI" TargetMode="External"/><Relationship Id="rId19" Type="http://schemas.openxmlformats.org/officeDocument/2006/relationships/hyperlink" Target="consultantplus://offline/ref=C6427A117813A00F89BD9F8044707990F3247962D1EAE38D7296DC86805CAD2609B0FFE84CE483FAD4FE1DDD3612A64B0BF1A3067276EA7DuAGFI" TargetMode="External"/><Relationship Id="rId31" Type="http://schemas.openxmlformats.org/officeDocument/2006/relationships/hyperlink" Target="consultantplus://offline/ref=C6427A117813A00F89BD9F8044707990F42E7B6FD1EAE38D7296DC86805CAD261BB0A7E44EE39DF8D5EB4B8C70u4G4I" TargetMode="External"/><Relationship Id="rId44" Type="http://schemas.openxmlformats.org/officeDocument/2006/relationships/image" Target="media/image3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427A117813A00F89BD9F8044707990F3247962D1EAE38D7296DC86805CAD2609B0FFE84CE483F9D6FE1DDD3612A64B0BF1A3067276EA7DuAGFI" TargetMode="External"/><Relationship Id="rId14" Type="http://schemas.openxmlformats.org/officeDocument/2006/relationships/hyperlink" Target="consultantplus://offline/ref=C6427A117813A00F89BD9F8044707990F3247962D1EAE38D7296DC86805CAD2609B0FFE84CE483F9DEFE1DDD3612A64B0BF1A3067276EA7DuAGFI" TargetMode="External"/><Relationship Id="rId22" Type="http://schemas.openxmlformats.org/officeDocument/2006/relationships/hyperlink" Target="consultantplus://offline/ref=C6427A117813A00F89BD9F8044707990F3277F69DBE0E38D7296DC86805CAD2609B0FFEA4BE487F383A40DD97F45AC570CEDBD066C76uEG9I" TargetMode="External"/><Relationship Id="rId27" Type="http://schemas.openxmlformats.org/officeDocument/2006/relationships/hyperlink" Target="consultantplus://offline/ref=C6427A117813A00F89BD9F8044707990F3247962D1EAE38D7296DC86805CAD2609B0FFE84CE483FBD7FE1DDD3612A64B0BF1A3067276EA7DuAGFI" TargetMode="External"/><Relationship Id="rId30" Type="http://schemas.openxmlformats.org/officeDocument/2006/relationships/hyperlink" Target="consultantplus://offline/ref=C6427A117813A00F89BD9F8044707990F3247962D1EAE38D7296DC86805CAD2609B0FFE84CE483FBD6FE1DDD3612A64B0BF1A3067276EA7DuAGFI" TargetMode="External"/><Relationship Id="rId35" Type="http://schemas.openxmlformats.org/officeDocument/2006/relationships/hyperlink" Target="consultantplus://offline/ref=C6427A117813A00F89BD9F8044707990F3277F69DBE0E38D7296DC86805CAD2609B0FFEA4BE487F383A40DD97F45AC570CEDBD066C76uEG9I" TargetMode="External"/><Relationship Id="rId43" Type="http://schemas.openxmlformats.org/officeDocument/2006/relationships/image" Target="media/image2.wmf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6427A117813A00F89BD9F8044707990F3247962D1EAE38D7296DC86805CAD2609B0FFE84CE483F8DEFE1DDD3612A64B0BF1A3067276EA7DuAG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427A117813A00F89BD9F8044707990F3247962D1EAE38D7296DC86805CAD2609B0FFE84CE483F9D3FE1DDD3612A64B0BF1A3067276EA7DuAGFI" TargetMode="External"/><Relationship Id="rId17" Type="http://schemas.openxmlformats.org/officeDocument/2006/relationships/hyperlink" Target="consultantplus://offline/ref=C6427A117813A00F89BD9F8044707990F3247462D5E2E38D7296DC86805CAD2609B0FFE84CE483FFD1FE1DDD3612A64B0BF1A3067276EA7DuAGFI" TargetMode="External"/><Relationship Id="rId25" Type="http://schemas.openxmlformats.org/officeDocument/2006/relationships/hyperlink" Target="consultantplus://offline/ref=C6427A117813A00F89BD9F8044707990F3247962D1EAE38D7296DC86805CAD2609B0FFE84CE483FADFFE1DDD3612A64B0BF1A3067276EA7DuAGFI" TargetMode="External"/><Relationship Id="rId33" Type="http://schemas.openxmlformats.org/officeDocument/2006/relationships/hyperlink" Target="consultantplus://offline/ref=C6427A117813A00F89BD9F8044707990F3257F6AD0EBE38D7296DC86805CAD2609B0FFEB4FE588AC86B11C817040B5490EF1A1046Eu7G7I" TargetMode="External"/><Relationship Id="rId38" Type="http://schemas.openxmlformats.org/officeDocument/2006/relationships/hyperlink" Target="consultantplus://offline/ref=C6427A117813A00F89BD9F8044707990F3277D6FD4EAE38D7296DC86805CAD2609B0FFE84CE483F9D4FE1DDD3612A64B0BF1A3067276EA7DuAGFI" TargetMode="External"/><Relationship Id="rId46" Type="http://schemas.openxmlformats.org/officeDocument/2006/relationships/image" Target="media/image5.wmf"/><Relationship Id="rId20" Type="http://schemas.openxmlformats.org/officeDocument/2006/relationships/hyperlink" Target="consultantplus://offline/ref=C6427A117813A00F89BD9F8044707990F42E7B6FD1EAE38D7296DC86805CAD2609B0FFE84CE483F8D0FE1DDD3612A64B0BF1A3067276EA7DuAGFI" TargetMode="External"/><Relationship Id="rId41" Type="http://schemas.openxmlformats.org/officeDocument/2006/relationships/hyperlink" Target="consultantplus://offline/ref=C6427A117813A00F89BD9F8044707990F3247962D1EAE38D7296DC86805CAD2609B0FFE84CE483FBDEFE1DDD3612A64B0BF1A3067276EA7DuAG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27A117813A00F89BD9F8044707990F3247962D1EAE38D7296DC86805CAD2609B0FFE84CE483F8D2FE1DDD3612A64B0BF1A3067276EA7DuA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4554</Words>
  <Characters>25962</Characters>
  <Application>Microsoft Office Word</Application>
  <DocSecurity>0</DocSecurity>
  <Lines>216</Lines>
  <Paragraphs>60</Paragraphs>
  <ScaleCrop>false</ScaleCrop>
  <Company/>
  <LinksUpToDate>false</LinksUpToDate>
  <CharactersWithSpaces>30456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Потебенко Ольга</dc:creator>
  <cp:keywords/>
  <dc:description/>
  <cp:lastModifiedBy>Потебенко Ольга</cp:lastModifiedBy>
  <cp:revision>1</cp:revision>
  <dcterms:created xsi:type="dcterms:W3CDTF">2023-02-27T08:06:00Z</dcterms:created>
  <dcterms:modified xsi:type="dcterms:W3CDTF">2023-02-27T08:07:00Z</dcterms:modified>
</cp:coreProperties>
</file>