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line="240" w:lineRule="auto"/>
        <w:widowControl w:val="off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 xml:space="preserve">ФОНД ПОДДЕРЖКИ ДЕТЕЙ</w:t>
      </w:r>
      <w:r>
        <w:rPr>
          <w:rFonts w:ascii="Times New Roman" w:hAnsi="Times New Roman"/>
          <w:b/>
          <w:sz w:val="20"/>
          <w:lang w:eastAsia="ru-RU"/>
        </w:rPr>
      </w:r>
    </w:p>
    <w:p>
      <w:pPr>
        <w:ind w:firstLine="0"/>
        <w:jc w:val="center"/>
        <w:spacing w:line="240" w:lineRule="auto"/>
        <w:widowControl w:val="off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 xml:space="preserve">С ТЯЖЕЛЫМИ ЖИЗНЕУГРОЖАЮЩИМИ И ХРОНИЧЕСКИМИ ЗАБОЛЕВАНИЯМИ,</w:t>
      </w:r>
      <w:r>
        <w:rPr>
          <w:rFonts w:ascii="Times New Roman" w:hAnsi="Times New Roman"/>
          <w:b/>
          <w:sz w:val="20"/>
          <w:lang w:eastAsia="ru-RU"/>
        </w:rPr>
      </w:r>
    </w:p>
    <w:p>
      <w:pPr>
        <w:ind w:firstLine="0"/>
        <w:jc w:val="center"/>
        <w:spacing w:line="240" w:lineRule="auto"/>
        <w:widowControl w:val="off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 xml:space="preserve">В ТОМ ЧИСЛЕ РЕДКИМИ (ОРФАННЫМИ) ЗАБОЛЕВАНИЯМИ,</w:t>
      </w:r>
      <w:r>
        <w:rPr>
          <w:rFonts w:ascii="Times New Roman" w:hAnsi="Times New Roman"/>
          <w:b/>
          <w:sz w:val="20"/>
          <w:lang w:eastAsia="ru-RU"/>
        </w:rPr>
      </w:r>
    </w:p>
    <w:p>
      <w:pPr>
        <w:ind w:firstLine="0"/>
        <w:jc w:val="center"/>
        <w:spacing w:line="240" w:lineRule="auto"/>
        <w:widowControl w:val="off"/>
        <w:rPr>
          <w:rFonts w:ascii="Times New Roman" w:hAnsi="Times New Roman"/>
          <w:b/>
          <w:sz w:val="20"/>
          <w:lang w:eastAsia="ru-RU"/>
        </w:rPr>
      </w:pPr>
      <w:r>
        <w:rPr>
          <w:rFonts w:ascii="Times New Roman" w:hAnsi="Times New Roman"/>
          <w:b/>
          <w:sz w:val="20"/>
          <w:lang w:eastAsia="ru-RU"/>
        </w:rPr>
        <w:t xml:space="preserve">«КРУГ ДОБРА»</w:t>
      </w:r>
      <w:r>
        <w:rPr>
          <w:rFonts w:ascii="Times New Roman" w:hAnsi="Times New Roman"/>
          <w:b/>
          <w:sz w:val="20"/>
          <w:lang w:eastAsia="ru-RU"/>
        </w:rPr>
      </w:r>
    </w:p>
    <w:p>
      <w:pPr>
        <w:ind w:firstLine="0"/>
        <w:jc w:val="center"/>
        <w:spacing w:line="240" w:lineRule="auto"/>
        <w:widowControl w:val="off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ОГРН 1217700036080, ИНН 7707448424/ КПП 770</w:t>
      </w:r>
      <w:r>
        <w:rPr>
          <w:rFonts w:ascii="Times New Roman" w:hAnsi="Times New Roman"/>
          <w:sz w:val="20"/>
          <w:lang w:eastAsia="ru-RU"/>
        </w:rPr>
        <w:t xml:space="preserve">1</w:t>
      </w:r>
      <w:r>
        <w:rPr>
          <w:rFonts w:ascii="Times New Roman" w:hAnsi="Times New Roman"/>
          <w:sz w:val="20"/>
          <w:lang w:eastAsia="ru-RU"/>
        </w:rPr>
        <w:t xml:space="preserve">01001</w:t>
      </w:r>
      <w:r>
        <w:rPr>
          <w:rFonts w:ascii="Times New Roman" w:hAnsi="Times New Roman"/>
          <w:sz w:val="20"/>
          <w:lang w:eastAsia="ru-RU"/>
        </w:rPr>
      </w:r>
    </w:p>
    <w:p>
      <w:pPr>
        <w:ind w:firstLine="0"/>
        <w:jc w:val="center"/>
        <w:spacing w:line="240" w:lineRule="auto"/>
        <w:widowControl w:val="off"/>
        <w:rPr>
          <w:rFonts w:ascii="Times New Roman" w:hAnsi="Times New Roman"/>
          <w:sz w:val="20"/>
          <w:lang w:eastAsia="ru-RU"/>
        </w:rPr>
        <w:pBdr>
          <w:bottom w:val="single" w:color="000000" w:sz="12" w:space="1"/>
        </w:pBdr>
      </w:pPr>
      <w:r>
        <w:rPr>
          <w:rFonts w:ascii="Times New Roman" w:hAnsi="Times New Roman"/>
          <w:sz w:val="20"/>
          <w:lang w:eastAsia="ru-RU"/>
        </w:rPr>
        <w:t xml:space="preserve">Юридический адрес: 101000, г. Москва, ул. Маросейка, д.7/8, стр. 1</w:t>
      </w:r>
      <w:r>
        <w:rPr>
          <w:rFonts w:ascii="Times New Roman" w:hAnsi="Times New Roman"/>
          <w:sz w:val="20"/>
          <w:lang w:eastAsia="ru-RU"/>
        </w:rPr>
      </w:r>
    </w:p>
    <w:p>
      <w:pPr>
        <w:ind w:firstLine="0"/>
        <w:jc w:val="center"/>
        <w:spacing w:line="240" w:lineRule="auto"/>
        <w:widowControl w:val="off"/>
        <w:rPr>
          <w:rFonts w:ascii="Times New Roman" w:hAnsi="Times New Roman"/>
          <w:sz w:val="20"/>
          <w:lang w:eastAsia="ru-RU"/>
        </w:rPr>
        <w:pBdr>
          <w:bottom w:val="single" w:color="000000" w:sz="12" w:space="1"/>
        </w:pBdr>
      </w:pPr>
      <w:r>
        <w:rPr>
          <w:rFonts w:ascii="Times New Roman" w:hAnsi="Times New Roman"/>
          <w:sz w:val="20"/>
          <w:lang w:eastAsia="ru-RU"/>
        </w:rPr>
        <w:t xml:space="preserve">Тел</w:t>
      </w:r>
      <w:r>
        <w:rPr>
          <w:rFonts w:ascii="Times New Roman" w:hAnsi="Times New Roman"/>
          <w:sz w:val="20"/>
          <w:lang w:eastAsia="ru-RU"/>
        </w:rPr>
        <w:t xml:space="preserve"> +7(495) 197-64-62, </w:t>
      </w:r>
      <w:r>
        <w:rPr>
          <w:rFonts w:ascii="Times New Roman" w:hAnsi="Times New Roman"/>
          <w:sz w:val="20"/>
          <w:lang w:val="en-US" w:eastAsia="ru-RU"/>
        </w:rPr>
        <w:t xml:space="preserve">E</w:t>
      </w:r>
      <w:r>
        <w:rPr>
          <w:rFonts w:ascii="Times New Roman" w:hAnsi="Times New Roman"/>
          <w:sz w:val="20"/>
          <w:lang w:eastAsia="ru-RU"/>
        </w:rPr>
        <w:t xml:space="preserve">-</w:t>
      </w:r>
      <w:r>
        <w:rPr>
          <w:rFonts w:ascii="Times New Roman" w:hAnsi="Times New Roman"/>
          <w:sz w:val="20"/>
          <w:lang w:val="en-US" w:eastAsia="ru-RU"/>
        </w:rPr>
        <w:t xml:space="preserve">mail</w:t>
      </w:r>
      <w:r>
        <w:rPr>
          <w:rFonts w:ascii="Times New Roman" w:hAnsi="Times New Roman"/>
          <w:sz w:val="20"/>
          <w:lang w:eastAsia="ru-RU"/>
        </w:rPr>
        <w:t xml:space="preserve">: </w:t>
      </w:r>
      <w:r>
        <w:rPr>
          <w:rFonts w:ascii="Times New Roman" w:hAnsi="Times New Roman"/>
          <w:sz w:val="20"/>
          <w:lang w:val="en-US" w:eastAsia="ru-RU"/>
        </w:rPr>
        <w:t xml:space="preserve">office</w:t>
      </w:r>
      <w:r>
        <w:rPr>
          <w:rFonts w:ascii="Times New Roman" w:hAnsi="Times New Roman"/>
          <w:sz w:val="20"/>
          <w:lang w:eastAsia="ru-RU"/>
        </w:rPr>
        <w:t xml:space="preserve">@</w:t>
      </w:r>
      <w:r>
        <w:rPr>
          <w:rFonts w:ascii="Times New Roman" w:hAnsi="Times New Roman"/>
          <w:sz w:val="20"/>
          <w:lang w:val="en-US" w:eastAsia="ru-RU"/>
        </w:rPr>
        <w:t xml:space="preserve">kd</w:t>
      </w:r>
      <w:r>
        <w:rPr>
          <w:rFonts w:ascii="Times New Roman" w:hAnsi="Times New Roman"/>
          <w:sz w:val="20"/>
          <w:lang w:eastAsia="ru-RU"/>
        </w:rPr>
        <w:t xml:space="preserve">-</w:t>
      </w:r>
      <w:r>
        <w:rPr>
          <w:rFonts w:ascii="Times New Roman" w:hAnsi="Times New Roman"/>
          <w:sz w:val="20"/>
          <w:lang w:val="en-US" w:eastAsia="ru-RU"/>
        </w:rPr>
        <w:t xml:space="preserve">fund</w:t>
      </w:r>
      <w:r>
        <w:rPr>
          <w:rFonts w:ascii="Times New Roman" w:hAnsi="Times New Roman"/>
          <w:sz w:val="20"/>
          <w:lang w:eastAsia="ru-RU"/>
        </w:rPr>
        <w:t xml:space="preserve">.</w:t>
      </w:r>
      <w:r>
        <w:rPr>
          <w:rFonts w:ascii="Times New Roman" w:hAnsi="Times New Roman"/>
          <w:sz w:val="20"/>
          <w:lang w:val="en-US" w:eastAsia="ru-RU"/>
        </w:rPr>
        <w:t xml:space="preserve">ru</w:t>
      </w:r>
      <w:r>
        <w:rPr>
          <w:rFonts w:ascii="Times New Roman" w:hAnsi="Times New Roman"/>
          <w:sz w:val="20"/>
          <w:lang w:eastAsia="ru-RU"/>
        </w:rPr>
      </w:r>
    </w:p>
    <w:tbl>
      <w:tblPr>
        <w:tblW w:w="1041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08"/>
        <w:gridCol w:w="178"/>
        <w:gridCol w:w="5030"/>
      </w:tblGrid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jc w:val="center"/>
              <w:spacing w:before="120" w:line="240" w:lineRule="auto"/>
              <w:rPr>
                <w:rFonts w:ascii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Согласие на обработку персональных данных, разрешенных для распространения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line="235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ind w:firstLine="0"/>
              <w:spacing w:line="235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Я,</w:t>
            </w:r>
            <w:r>
              <w:rPr>
                <w:rFonts w:ascii="Times New Roman" w:hAnsi="Times New Roman"/>
                <w:sz w:val="20"/>
              </w:rPr>
              <w:t xml:space="preserve"> __________________________________________________________________________________________________ 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firstLine="0"/>
              <w:jc w:val="center"/>
              <w:spacing w:line="235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(Ф.И.О. представителя Пациента)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ind w:firstLine="0"/>
              <w:jc w:val="center"/>
              <w:spacing w:line="235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ind w:firstLine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Паспорт РФ: </w:t>
            </w:r>
            <w:r>
              <w:rPr>
                <w:rFonts w:ascii="Times New Roman" w:hAnsi="Times New Roman"/>
                <w:sz w:val="20"/>
              </w:rPr>
              <w:t xml:space="preserve">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firstLine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выдан:</w:t>
            </w:r>
            <w:r>
              <w:rPr>
                <w:rFonts w:ascii="Times New Roman" w:hAnsi="Times New Roman"/>
                <w:sz w:val="20"/>
              </w:rPr>
              <w:t xml:space="preserve"> 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firstLine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 выдачи</w:t>
            </w:r>
            <w:r>
              <w:rPr>
                <w:rFonts w:ascii="Times New Roman" w:hAnsi="Times New Roman"/>
                <w:sz w:val="20"/>
              </w:rPr>
              <w:t xml:space="preserve">: 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firstLine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адрес регистрации:</w:t>
            </w:r>
            <w:r>
              <w:rPr>
                <w:rFonts w:ascii="Times New Roman" w:hAnsi="Times New Roman"/>
                <w:sz w:val="20"/>
              </w:rPr>
              <w:t xml:space="preserve"> __________________________________________________________________________________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firstLine="0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___________________________________________________________________________________________________,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firstLine="0"/>
              <w:spacing w:line="235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(далее – «Представитель»), являющий(</w:t>
            </w:r>
            <w:r>
              <w:rPr>
                <w:rFonts w:ascii="Times New Roman" w:hAnsi="Times New Roman"/>
                <w:sz w:val="20"/>
              </w:rPr>
              <w:t xml:space="preserve">ая</w:t>
            </w:r>
            <w:r>
              <w:rPr>
                <w:rFonts w:ascii="Times New Roman" w:hAnsi="Times New Roman"/>
                <w:sz w:val="20"/>
              </w:rPr>
              <w:t xml:space="preserve">)</w:t>
            </w:r>
            <w:r>
              <w:rPr>
                <w:rFonts w:ascii="Times New Roman" w:hAnsi="Times New Roman"/>
                <w:sz w:val="20"/>
              </w:rPr>
              <w:t xml:space="preserve">ся</w:t>
            </w:r>
            <w:r>
              <w:rPr>
                <w:rFonts w:ascii="Times New Roman" w:hAnsi="Times New Roman"/>
                <w:sz w:val="20"/>
              </w:rPr>
              <w:t xml:space="preserve"> законным представителем несовершеннолетнего лица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firstLine="0"/>
              <w:spacing w:line="235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_____________________________________________________________________________________________________,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(Ф.И.О. и реквизиты документа, удостоверяющего личность несовершеннолетнего, дата рождения)</w:t>
            </w: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ind w:firstLine="0"/>
              <w:jc w:val="center"/>
              <w:spacing w:line="235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(далее - Пациент),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  <w:p>
            <w:pPr>
              <w:ind w:firstLine="0"/>
              <w:spacing w:line="235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в соответствии со статьями 9,10, 10.1 Федерального закона от 27.07.2006 № 152-ФЗ «О персональных данных» свободно, своей волей, в своих интересах и в интересах моего несовершеннолетнего ребенка даю Фонду поддержки детей с тяжелыми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жизнеугрожающими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и хроническими заболеваниями, в том числе редкими (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орфанными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) заболеваниями, «Круг добра» (г. Москва, ул. Маросейка, Д. 7/8, Стр. 1,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ИНН: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lang w:eastAsia="ru-RU"/>
              </w:rPr>
              <w:t xml:space="preserve">ОГРН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:) (далее – «Фонд») с целью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раскрытия сведений о результатах деятельности Фонда согласие: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на распространение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Представителя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(нужное подчеркнуть)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jc w:val="left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Общих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фамилия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имя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отчество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город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цветные цифровые фотографические изображения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видеоизображение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биографические данные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Пациента                            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 xml:space="preserve">                                                                                     (нужное подчеркнуть)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: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Общих персональных данных</w:t>
            </w: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фамилия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имя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отчество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/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возраст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город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цветные цифровые фотографические изображения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видеоизображение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биографические данные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Специальных категорий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2"/>
            <w:shd w:val="clear" w:color="auto" w:fill="auto"/>
            <w:tcW w:w="5386" w:type="dxa"/>
            <w:textDirection w:val="lrTb"/>
            <w:noWrap w:val="false"/>
          </w:tcPr>
          <w:p>
            <w:pPr>
              <w:ind w:left="317"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информация о состоянии здоровья (решения врачебной комиссии, заключения врачей, диагноз и т.д.)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shd w:val="clear" w:color="auto" w:fill="auto"/>
            <w:tcW w:w="503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360" w:lineRule="atLeast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на следующих информационных ресурсах: https://фондкругдобра.рф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(адреса информационных ресурсов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при соблюдении следующих условий и запретов для следующих категорий персональных данных: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(ограничения и запреты по распространению и (или) предоставлению персональных данных неограниченному или определённому кругу лиц)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47"/>
        </w:trPr>
        <w:tc>
          <w:tcPr>
            <w:gridSpan w:val="3"/>
            <w:shd w:val="clear" w:color="auto" w:fill="auto"/>
            <w:tcW w:w="10416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-40640</wp:posOffset>
                      </wp:positionV>
                      <wp:extent cx="269240" cy="203835"/>
                      <wp:effectExtent l="0" t="0" r="16510" b="247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26924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1" type="#_x0000_t1" style="position:absolute;z-index:251659264;o:allowoverlap:true;o:allowincell:true;mso-position-horizontal-relative:text;margin-left:97.05pt;mso-position-horizontal:absolute;mso-position-vertical-relative:text;margin-top:-3.20pt;mso-position-vertical:absolute;width:21.20pt;height:16.05pt;mso-wrap-distance-left:9.00pt;mso-wrap-distance-top:0.00pt;mso-wrap-distance-right:9.00pt;mso-wrap-distance-bottom:0.00pt;visibility:visible;" filled="f" strokecolor="#000000" strokeweight="0.25pt">
                      <v:stroke dashstyle="solid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условия и запреты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по распространению и (или) предоставлению обозначенных категорий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  <w:p>
            <w:pPr>
              <w:ind w:firstLine="0"/>
              <w:jc w:val="right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персональных данных отсутствуют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709"/>
        </w:trPr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jc w:val="center"/>
              <w:spacing w:before="120" w:line="240" w:lineRule="auto"/>
              <w:rPr>
                <w:rFonts w:ascii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lang w:eastAsia="ru-RU"/>
              </w:rPr>
              <w:t xml:space="preserve">подпись Представителя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</w:r>
          </w:p>
          <w:p>
            <w:pPr>
              <w:ind w:firstLine="0"/>
              <w:jc w:val="center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на публикацию в методических материалах, брошюрах, а также на последующее распространение экземпляров таких материалов и брошюр на территории Российской Федерации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Представителя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(нужное подчеркнуть)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Общих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фамилия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имя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отчество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город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цветные цифровые фотографические изображения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tabs>
                <w:tab w:val="left" w:pos="2955" w:leader="none"/>
                <w:tab w:val="left" w:pos="4220" w:leader="none"/>
              </w:tabs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биографические данные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tabs>
                <w:tab w:val="left" w:pos="4220" w:leader="none"/>
              </w:tabs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Пациента                            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 xml:space="preserve">                                                                                     (нужное подчеркнуть)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: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Общих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фамилия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имя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/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отчество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возраст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город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цветные цифровые фотографические изображения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биографические данные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Специальных категорий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tabs>
                <w:tab w:val="left" w:pos="1089" w:leader="none"/>
              </w:tabs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информация о состоянии здоровья (решения врачебной комиссии, заключения врачей, диагноз и т.д.)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tabs>
                <w:tab w:val="left" w:pos="1089" w:leader="none"/>
              </w:tabs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tabs>
                <w:tab w:val="left" w:pos="1089" w:leader="none"/>
              </w:tabs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jc w:val="center"/>
              <w:spacing w:before="120" w:line="240" w:lineRule="auto"/>
              <w:rPr>
                <w:rFonts w:ascii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lang w:eastAsia="ru-RU"/>
              </w:rPr>
              <w:t xml:space="preserve">подпись Представителя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</w:r>
          </w:p>
          <w:p>
            <w:pPr>
              <w:ind w:firstLine="0"/>
              <w:spacing w:before="120" w:line="240" w:lineRule="auto"/>
              <w:tabs>
                <w:tab w:val="left" w:pos="1089" w:leader="none"/>
              </w:tabs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на размещение на плакатах, стикерах, постерах, щитах и рекламных материалах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tabs>
                <w:tab w:val="left" w:pos="989" w:leader="none"/>
              </w:tabs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Представителя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(нужное подчеркнуть)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Общих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фамилия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имя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/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отчество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город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цветные цифровые фотографические изображения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биографические данные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keepNext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Пациента                            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 xml:space="preserve">                                                                                     (нужное подчеркнуть)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: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Общих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фамилия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имя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/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отчество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возраст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город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цветные цифровые фотографические изображения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биографические данные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Специальных категорий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информация о состоянии здоровья (решения врачебной комиссии, заключения врачей, диагноз и т.д.)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before="120" w:line="240" w:lineRule="auto"/>
              <w:rPr>
                <w:rFonts w:ascii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lang w:eastAsia="ru-RU"/>
              </w:rPr>
              <w:t xml:space="preserve">подпись Представителя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</w:r>
          </w:p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pStyle w:val="674"/>
              <w:numPr>
                <w:ilvl w:val="0"/>
                <w:numId w:val="1"/>
              </w:numPr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на публикацию в средствах массовой информации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Представителя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(нужное подчеркнуть)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Общих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фамилия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имя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/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отчество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город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цветные цифровые фотографические изображения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видеоизображения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биографические данные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eastAsia="ru-RU"/>
              </w:rPr>
              <w:t xml:space="preserve">Пациента                            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  <w:t xml:space="preserve">                                                                                     (нужное подчеркнуть)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: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Общих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фамилия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имя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/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отчество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возраст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город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цветные цифровые фотографические изображения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видеоизображения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биографические данные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Специальных категорий персональных данных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информация о состоянии здоровья (решения врачебной комиссии, заключения врачей, диагноз и т.д.)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да / нет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5208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  <w:tc>
          <w:tcPr>
            <w:gridSpan w:val="2"/>
            <w:shd w:val="clear" w:color="auto" w:fill="auto"/>
            <w:tcW w:w="520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before="120" w:line="240" w:lineRule="auto"/>
              <w:rPr>
                <w:rFonts w:ascii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lang w:eastAsia="ru-RU"/>
              </w:rPr>
              <w:t xml:space="preserve">подпись Представителя</w:t>
            </w:r>
            <w:r>
              <w:rPr>
                <w:rFonts w:ascii="Times New Roman" w:hAnsi="Times New Roman"/>
                <w:i/>
                <w:sz w:val="20"/>
                <w:lang w:eastAsia="ru-RU"/>
              </w:rPr>
            </w:r>
          </w:p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>
          <w:trHeight w:val="874"/>
        </w:trPr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Настоящее согласие действует в течение 15 (пятнадцати) лет с момента последнего опубликования сведений о субъекте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ПДн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, если оно не было отозвано в соответствии со ст. 9 Федерального закона от 27.07.2006 г. №152-ФЗ «О персональных данных»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С порядком и возможными последствиями отзыва</w:t>
            </w:r>
            <w:r>
              <w:rPr>
                <w:rStyle w:val="673"/>
                <w:rFonts w:ascii="Times New Roman" w:hAnsi="Times New Roman"/>
                <w:sz w:val="20"/>
                <w:lang w:eastAsia="ru-RU"/>
              </w:rPr>
              <w:footnoteReference w:id="2"/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согласия на обработку персональных данных ознакомлен(а).</w:t>
            </w:r>
            <w:r>
              <w:rPr>
                <w:rFonts w:ascii="Times New Roman" w:hAnsi="Times New Roman"/>
                <w:sz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10416" w:type="dxa"/>
            <w:textDirection w:val="lrTb"/>
            <w:noWrap w:val="false"/>
          </w:tcPr>
          <w:p>
            <w:pPr>
              <w:ind w:firstLine="0"/>
              <w:spacing w:before="120" w:line="240" w:lineRule="auto"/>
              <w:rPr>
                <w:rFonts w:ascii="Times New Roman" w:hAnsi="Times New Roman"/>
                <w:sz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Подпись Представителя ____________(___________________________)</w:t>
            </w:r>
            <w:r>
              <w:rPr>
                <w:rFonts w:ascii="Times New Roman" w:hAnsi="Times New Roman"/>
                <w:sz w:val="20"/>
                <w:lang w:val="en-US" w:eastAsia="ru-RU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Дата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: _______.______________.20__________</w:t>
            </w:r>
            <w:r>
              <w:rPr>
                <w:rFonts w:ascii="Times New Roman" w:hAnsi="Times New Roman"/>
                <w:sz w:val="20"/>
                <w:lang w:val="en-US" w:eastAsia="ru-RU"/>
              </w:rPr>
            </w:r>
          </w:p>
        </w:tc>
      </w:tr>
    </w:tbl>
    <w:p>
      <w:r>
        <w:rPr>
          <w:rFonts w:ascii="Times New Roman" w:hAnsi="Times New Roman"/>
        </w:rPr>
        <w:br w:type="column"/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  <w:footnote w:id="2">
    <w:p>
      <w:pPr>
        <w:pStyle w:val="671"/>
      </w:pPr>
      <w:r>
        <w:rPr>
          <w:rStyle w:val="67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ч..2 ст.9 Федерального закона от 27.07.2006 г. №152-ФЗ «О персональных данных»: «Согласие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</w:t>
      </w:r>
      <w:r>
        <w:rPr>
          <w:rFonts w:ascii="Times New Roman" w:hAnsi="Times New Roman"/>
          <w:sz w:val="16"/>
          <w:szCs w:val="16"/>
        </w:rPr>
        <w:t xml:space="preserve">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 </w:t>
      </w:r>
      <w:r>
        <w:rPr>
          <w:rFonts w:ascii="Times New Roman" w:hAnsi="Times New Roman"/>
          <w:sz w:val="16"/>
          <w:szCs w:val="16"/>
        </w:rPr>
        <w:t xml:space="preserve">Настоящее согласие может быть отозвано посредством направ</w:t>
      </w:r>
      <w:r>
        <w:rPr>
          <w:rFonts w:ascii="Times New Roman" w:hAnsi="Times New Roman"/>
          <w:sz w:val="16"/>
          <w:szCs w:val="16"/>
        </w:rPr>
        <w:t xml:space="preserve">ления письменного отзыва в произвольной форме на имя Председателя правления Фонда либо вручено лично представителю администрации Фонда по адресу: 101000, г. Москва, ул. Маросейка, д.7/8, стр. 1, либо отправлено по адресу электронной почты office@kd-fund.ru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7"/>
    <w:next w:val="66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7"/>
    <w:next w:val="66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7"/>
    <w:next w:val="66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7"/>
    <w:next w:val="66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7"/>
    <w:next w:val="66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7"/>
    <w:next w:val="66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7"/>
    <w:next w:val="66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7"/>
    <w:next w:val="66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7"/>
    <w:next w:val="66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7"/>
    <w:next w:val="66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8"/>
    <w:link w:val="34"/>
    <w:uiPriority w:val="10"/>
    <w:rPr>
      <w:sz w:val="48"/>
      <w:szCs w:val="48"/>
    </w:rPr>
  </w:style>
  <w:style w:type="paragraph" w:styleId="36">
    <w:name w:val="Subtitle"/>
    <w:basedOn w:val="667"/>
    <w:next w:val="66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8"/>
    <w:link w:val="36"/>
    <w:uiPriority w:val="11"/>
    <w:rPr>
      <w:sz w:val="24"/>
      <w:szCs w:val="24"/>
    </w:rPr>
  </w:style>
  <w:style w:type="paragraph" w:styleId="38">
    <w:name w:val="Quote"/>
    <w:basedOn w:val="667"/>
    <w:next w:val="66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7"/>
    <w:next w:val="66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68"/>
    <w:link w:val="42"/>
    <w:uiPriority w:val="99"/>
  </w:style>
  <w:style w:type="paragraph" w:styleId="44">
    <w:name w:val="Footer"/>
    <w:basedOn w:val="66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68"/>
    <w:link w:val="44"/>
    <w:uiPriority w:val="99"/>
  </w:style>
  <w:style w:type="paragraph" w:styleId="46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671"/>
    <w:uiPriority w:val="99"/>
    <w:rPr>
      <w:sz w:val="18"/>
    </w:rPr>
  </w:style>
  <w:style w:type="paragraph" w:styleId="178">
    <w:name w:val="endnote text"/>
    <w:basedOn w:val="66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8"/>
    <w:uiPriority w:val="99"/>
    <w:semiHidden/>
    <w:unhideWhenUsed/>
    <w:rPr>
      <w:vertAlign w:val="superscript"/>
    </w:rPr>
  </w:style>
  <w:style w:type="paragraph" w:styleId="181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qFormat/>
    <w:pPr>
      <w:ind w:firstLine="709"/>
      <w:jc w:val="both"/>
      <w:spacing w:after="0" w:line="276" w:lineRule="auto"/>
    </w:pPr>
    <w:rPr>
      <w:rFonts w:ascii="Calibri" w:hAnsi="Calibri" w:eastAsia="Times New Roman" w:cs="Times New Roman"/>
      <w:sz w:val="24"/>
      <w:szCs w:val="20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>
    <w:name w:val="footnote text"/>
    <w:basedOn w:val="667"/>
    <w:link w:val="672"/>
    <w:uiPriority w:val="99"/>
    <w:semiHidden/>
    <w:unhideWhenUsed/>
    <w:pPr>
      <w:ind w:firstLine="0"/>
      <w:jc w:val="left"/>
      <w:spacing w:line="240" w:lineRule="auto"/>
      <w:widowControl w:val="off"/>
    </w:pPr>
    <w:rPr>
      <w:rFonts w:ascii="Arial" w:hAnsi="Arial" w:cs="Arial"/>
      <w:sz w:val="20"/>
      <w:lang w:eastAsia="ru-RU"/>
    </w:rPr>
  </w:style>
  <w:style w:type="character" w:styleId="672" w:customStyle="1">
    <w:name w:val="Текст сноски Знак"/>
    <w:basedOn w:val="668"/>
    <w:link w:val="671"/>
    <w:uiPriority w:val="99"/>
    <w:semiHidden/>
    <w:rPr>
      <w:rFonts w:ascii="Arial" w:hAnsi="Arial" w:eastAsia="Times New Roman" w:cs="Arial"/>
      <w:sz w:val="20"/>
      <w:szCs w:val="20"/>
      <w:lang w:eastAsia="ru-RU"/>
    </w:rPr>
  </w:style>
  <w:style w:type="character" w:styleId="673">
    <w:name w:val="footnote reference"/>
    <w:uiPriority w:val="99"/>
    <w:semiHidden/>
    <w:unhideWhenUsed/>
    <w:rPr>
      <w:vertAlign w:val="superscript"/>
    </w:rPr>
  </w:style>
  <w:style w:type="paragraph" w:styleId="674">
    <w:name w:val="List Paragraph"/>
    <w:basedOn w:val="66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Денис</dc:creator>
  <cp:keywords/>
  <dc:description/>
  <cp:lastModifiedBy>Екатерина Куликова</cp:lastModifiedBy>
  <cp:revision>2</cp:revision>
  <dcterms:created xsi:type="dcterms:W3CDTF">2023-06-15T14:53:00Z</dcterms:created>
  <dcterms:modified xsi:type="dcterms:W3CDTF">2023-11-14T09:32:55Z</dcterms:modified>
</cp:coreProperties>
</file>